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390"/>
        <w:tblW w:w="11289" w:type="dxa"/>
        <w:tblLayout w:type="fixed"/>
        <w:tblCellMar>
          <w:left w:w="56" w:type="dxa"/>
          <w:right w:w="56" w:type="dxa"/>
        </w:tblCellMar>
        <w:tblLook w:val="0000" w:firstRow="0" w:lastRow="0" w:firstColumn="0" w:lastColumn="0" w:noHBand="0" w:noVBand="0"/>
      </w:tblPr>
      <w:tblGrid>
        <w:gridCol w:w="11114"/>
        <w:gridCol w:w="175"/>
      </w:tblGrid>
      <w:tr w:rsidR="00750C7E" w:rsidRPr="00A31FF4" w:rsidTr="00E93D84">
        <w:trPr>
          <w:cantSplit/>
          <w:trHeight w:val="93"/>
        </w:trPr>
        <w:tc>
          <w:tcPr>
            <w:tcW w:w="11114" w:type="dxa"/>
            <w:tcBorders>
              <w:bottom w:val="single" w:sz="4" w:space="0" w:color="auto"/>
            </w:tcBorders>
            <w:shd w:val="clear" w:color="auto" w:fill="FFFFFF" w:themeFill="background1"/>
          </w:tcPr>
          <w:p w:rsidR="002B241B" w:rsidRPr="00172048" w:rsidRDefault="0047290B" w:rsidP="00E93D84">
            <w:pPr>
              <w:pStyle w:val="youthaf0part"/>
              <w:tabs>
                <w:tab w:val="clear" w:pos="284"/>
                <w:tab w:val="left" w:pos="6234"/>
              </w:tabs>
              <w:jc w:val="center"/>
              <w:rPr>
                <w:rFonts w:ascii="Times New Roman" w:hAnsi="Times New Roman"/>
                <w:noProof w:val="0"/>
                <w:sz w:val="20"/>
                <w:lang w:val="en-US"/>
              </w:rPr>
            </w:pPr>
            <w:r w:rsidRPr="00A31FF4">
              <w:rPr>
                <w:lang w:val="hu-HU" w:eastAsia="hu-HU"/>
              </w:rPr>
              <w:drawing>
                <wp:inline distT="0" distB="0" distL="0" distR="0" wp14:anchorId="58DC4943" wp14:editId="15F36D61">
                  <wp:extent cx="2060575" cy="601980"/>
                  <wp:effectExtent l="0" t="0" r="0" b="7620"/>
                  <wp:docPr id="2" name="Picture 2" descr="Europe for Citizens"/>
                  <wp:cNvGraphicFramePr/>
                  <a:graphic xmlns:a="http://schemas.openxmlformats.org/drawingml/2006/main">
                    <a:graphicData uri="http://schemas.openxmlformats.org/drawingml/2006/picture">
                      <pic:pic xmlns:pic="http://schemas.openxmlformats.org/drawingml/2006/picture">
                        <pic:nvPicPr>
                          <pic:cNvPr id="2" name="Picture 2" descr="Europe for Citize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601980"/>
                          </a:xfrm>
                          <a:prstGeom prst="rect">
                            <a:avLst/>
                          </a:prstGeom>
                          <a:noFill/>
                          <a:ln>
                            <a:noFill/>
                          </a:ln>
                        </pic:spPr>
                      </pic:pic>
                    </a:graphicData>
                  </a:graphic>
                </wp:inline>
              </w:drawing>
            </w:r>
          </w:p>
        </w:tc>
        <w:tc>
          <w:tcPr>
            <w:tcW w:w="175" w:type="dxa"/>
            <w:tcBorders>
              <w:bottom w:val="single" w:sz="4" w:space="0" w:color="auto"/>
            </w:tcBorders>
            <w:shd w:val="clear" w:color="auto" w:fill="FFFFFF" w:themeFill="background1"/>
          </w:tcPr>
          <w:p w:rsidR="001232BD" w:rsidRPr="00A31FF4" w:rsidRDefault="001232BD" w:rsidP="00E93D84">
            <w:pPr>
              <w:pStyle w:val="youthaf0part"/>
              <w:rPr>
                <w:rFonts w:ascii="Times New Roman" w:hAnsi="Times New Roman"/>
                <w:noProof w:val="0"/>
                <w:sz w:val="20"/>
                <w:lang w:val="en-US"/>
              </w:rPr>
            </w:pPr>
          </w:p>
        </w:tc>
      </w:tr>
      <w:tr w:rsidR="00750C7E" w:rsidRPr="00A31FF4" w:rsidTr="00E93D84">
        <w:trPr>
          <w:cantSplit/>
          <w:trHeight w:val="1350"/>
        </w:trPr>
        <w:tc>
          <w:tcPr>
            <w:tcW w:w="11114" w:type="dxa"/>
            <w:tcBorders>
              <w:top w:val="single" w:sz="4" w:space="0" w:color="auto"/>
              <w:left w:val="single" w:sz="4" w:space="0" w:color="auto"/>
              <w:bottom w:val="single" w:sz="4" w:space="0" w:color="auto"/>
            </w:tcBorders>
            <w:shd w:val="pct20" w:color="auto" w:fill="auto"/>
            <w:vAlign w:val="center"/>
          </w:tcPr>
          <w:p w:rsidR="00A923EF" w:rsidRPr="00A31FF4" w:rsidRDefault="005B68BE" w:rsidP="00355F0C">
            <w:pPr>
              <w:jc w:val="center"/>
              <w:rPr>
                <w:rFonts w:ascii="Arial" w:hAnsi="Arial" w:cs="Arial"/>
                <w:b/>
                <w:sz w:val="32"/>
                <w:szCs w:val="32"/>
                <w:lang w:val="en-US"/>
              </w:rPr>
            </w:pPr>
            <w:r w:rsidRPr="00A31FF4">
              <w:rPr>
                <w:rFonts w:ascii="Arial" w:hAnsi="Arial" w:cs="Arial"/>
                <w:b/>
                <w:sz w:val="32"/>
                <w:szCs w:val="32"/>
                <w:lang w:val="en-US"/>
              </w:rPr>
              <w:t xml:space="preserve">The project </w:t>
            </w:r>
            <w:r w:rsidR="00B13CE9" w:rsidRPr="00A31FF4">
              <w:rPr>
                <w:rFonts w:ascii="Arial" w:hAnsi="Arial" w:cs="Arial"/>
                <w:b/>
                <w:sz w:val="32"/>
                <w:szCs w:val="32"/>
                <w:lang w:val="en-US"/>
              </w:rPr>
              <w:t>« </w:t>
            </w:r>
            <w:r w:rsidR="005911D7" w:rsidRPr="00A31FF4">
              <w:rPr>
                <w:rFonts w:ascii="Arial" w:hAnsi="Arial" w:cs="Arial"/>
                <w:b/>
                <w:sz w:val="32"/>
                <w:szCs w:val="32"/>
                <w:lang w:val="en-US"/>
              </w:rPr>
              <w:t xml:space="preserve">Common values, common challenges, common EUropean </w:t>
            </w:r>
            <w:r w:rsidR="005911D7" w:rsidRPr="00F77C5E">
              <w:rPr>
                <w:rFonts w:ascii="Arial" w:hAnsi="Arial" w:cs="Arial"/>
                <w:b/>
                <w:sz w:val="32"/>
                <w:szCs w:val="32"/>
                <w:lang w:val="en-US"/>
              </w:rPr>
              <w:t>future</w:t>
            </w:r>
            <w:r w:rsidR="00355F0C" w:rsidRPr="00F77C5E">
              <w:rPr>
                <w:rFonts w:ascii="Arial" w:hAnsi="Arial" w:cs="Arial"/>
                <w:b/>
                <w:sz w:val="32"/>
                <w:szCs w:val="32"/>
                <w:lang w:val="en-US"/>
              </w:rPr>
              <w:t xml:space="preserve"> </w:t>
            </w:r>
            <w:r w:rsidR="00B13CE9" w:rsidRPr="00F77C5E">
              <w:rPr>
                <w:rFonts w:ascii="Arial" w:hAnsi="Arial" w:cs="Arial"/>
                <w:b/>
                <w:sz w:val="32"/>
                <w:szCs w:val="32"/>
                <w:lang w:val="en-US"/>
              </w:rPr>
              <w:t>»</w:t>
            </w:r>
            <w:r w:rsidR="00082262" w:rsidRPr="00F77C5E">
              <w:rPr>
                <w:rFonts w:ascii="Arial" w:hAnsi="Arial" w:cs="Arial"/>
                <w:b/>
                <w:sz w:val="32"/>
                <w:szCs w:val="32"/>
                <w:lang w:val="en-US"/>
              </w:rPr>
              <w:t xml:space="preserve"> </w:t>
            </w:r>
            <w:r w:rsidR="00355F0C" w:rsidRPr="00F77C5E">
              <w:rPr>
                <w:rFonts w:ascii="Arial" w:hAnsi="Arial" w:cs="Arial"/>
                <w:b/>
                <w:sz w:val="32"/>
                <w:szCs w:val="32"/>
                <w:lang w:val="en-US"/>
              </w:rPr>
              <w:t xml:space="preserve">- </w:t>
            </w:r>
            <w:r w:rsidR="00355F0C" w:rsidRPr="00F77C5E">
              <w:rPr>
                <w:rFonts w:ascii="Arial" w:hAnsi="Arial" w:cs="Arial"/>
                <w:b/>
                <w:sz w:val="32"/>
                <w:szCs w:val="32"/>
              </w:rPr>
              <w:t>606634-CITIZ-1-2018-2-RO-CITIZ-TT</w:t>
            </w:r>
            <w:r w:rsidR="00355F0C" w:rsidRPr="00F77C5E">
              <w:rPr>
                <w:rFonts w:ascii="Arial" w:hAnsi="Arial" w:cs="Arial"/>
                <w:b/>
                <w:sz w:val="32"/>
                <w:szCs w:val="32"/>
                <w:lang w:val="en-US"/>
              </w:rPr>
              <w:t xml:space="preserve"> </w:t>
            </w:r>
            <w:r w:rsidR="001F460B" w:rsidRPr="00F77C5E">
              <w:rPr>
                <w:rFonts w:ascii="Arial" w:hAnsi="Arial" w:cs="Arial"/>
                <w:b/>
                <w:sz w:val="32"/>
                <w:szCs w:val="32"/>
                <w:lang w:val="en-US"/>
              </w:rPr>
              <w:t>was</w:t>
            </w:r>
            <w:r w:rsidR="00E718B9" w:rsidRPr="00A31FF4">
              <w:rPr>
                <w:rFonts w:ascii="Arial" w:hAnsi="Arial" w:cs="Arial"/>
                <w:b/>
                <w:sz w:val="32"/>
                <w:szCs w:val="32"/>
                <w:lang w:val="en-US"/>
              </w:rPr>
              <w:t xml:space="preserve"> funded </w:t>
            </w:r>
            <w:r w:rsidR="0066404E" w:rsidRPr="00A31FF4">
              <w:rPr>
                <w:rFonts w:ascii="Arial" w:hAnsi="Arial" w:cs="Arial"/>
                <w:b/>
                <w:sz w:val="32"/>
                <w:szCs w:val="32"/>
                <w:lang w:val="en-US"/>
              </w:rPr>
              <w:t xml:space="preserve">with the support of the </w:t>
            </w:r>
            <w:r w:rsidR="00E718B9" w:rsidRPr="00A31FF4">
              <w:rPr>
                <w:rFonts w:ascii="Arial" w:hAnsi="Arial" w:cs="Arial"/>
                <w:b/>
                <w:sz w:val="32"/>
                <w:szCs w:val="32"/>
                <w:lang w:val="en-US"/>
              </w:rPr>
              <w:t xml:space="preserve">European </w:t>
            </w:r>
            <w:r w:rsidR="001F460B" w:rsidRPr="00A31FF4">
              <w:rPr>
                <w:rFonts w:ascii="Arial" w:hAnsi="Arial" w:cs="Arial"/>
                <w:b/>
                <w:sz w:val="32"/>
                <w:szCs w:val="32"/>
                <w:lang w:val="en-US"/>
              </w:rPr>
              <w:t xml:space="preserve">Union </w:t>
            </w:r>
            <w:r w:rsidR="00E718B9" w:rsidRPr="00A31FF4">
              <w:rPr>
                <w:rFonts w:ascii="Arial" w:hAnsi="Arial" w:cs="Arial"/>
                <w:b/>
                <w:sz w:val="32"/>
                <w:szCs w:val="32"/>
                <w:lang w:val="en-US"/>
              </w:rPr>
              <w:t>under the</w:t>
            </w:r>
            <w:r w:rsidR="0066404E" w:rsidRPr="00A31FF4">
              <w:rPr>
                <w:rFonts w:ascii="Arial" w:hAnsi="Arial" w:cs="Arial"/>
                <w:b/>
                <w:sz w:val="32"/>
                <w:szCs w:val="32"/>
                <w:lang w:val="en-US"/>
              </w:rPr>
              <w:t xml:space="preserve"> Programme</w:t>
            </w:r>
            <w:r w:rsidR="00E718B9" w:rsidRPr="00A31FF4">
              <w:rPr>
                <w:rFonts w:ascii="Arial" w:hAnsi="Arial" w:cs="Arial"/>
                <w:b/>
                <w:sz w:val="32"/>
                <w:szCs w:val="32"/>
                <w:lang w:val="en-US"/>
              </w:rPr>
              <w:t xml:space="preserve"> "Europe for Citizens</w:t>
            </w:r>
            <w:r w:rsidR="00734904" w:rsidRPr="00A31FF4">
              <w:rPr>
                <w:rFonts w:ascii="Arial" w:hAnsi="Arial" w:cs="Arial"/>
                <w:b/>
                <w:sz w:val="32"/>
                <w:szCs w:val="32"/>
                <w:lang w:val="en-US"/>
              </w:rPr>
              <w:t>"</w:t>
            </w:r>
          </w:p>
        </w:tc>
        <w:tc>
          <w:tcPr>
            <w:tcW w:w="175" w:type="dxa"/>
            <w:tcBorders>
              <w:top w:val="single" w:sz="4" w:space="0" w:color="auto"/>
              <w:bottom w:val="single" w:sz="4" w:space="0" w:color="auto"/>
              <w:right w:val="single" w:sz="4" w:space="0" w:color="auto"/>
            </w:tcBorders>
            <w:shd w:val="pct20" w:color="auto" w:fill="auto"/>
          </w:tcPr>
          <w:p w:rsidR="008442A8" w:rsidRPr="00A31FF4" w:rsidRDefault="008442A8" w:rsidP="00E93D84">
            <w:pPr>
              <w:pStyle w:val="youthaf0part"/>
              <w:rPr>
                <w:rFonts w:ascii="Times New Roman" w:hAnsi="Times New Roman"/>
                <w:noProof w:val="0"/>
                <w:sz w:val="32"/>
                <w:szCs w:val="32"/>
                <w:lang w:val="en-US"/>
              </w:rPr>
            </w:pPr>
          </w:p>
        </w:tc>
      </w:tr>
      <w:tr w:rsidR="00750C7E" w:rsidRPr="00A31FF4" w:rsidTr="00E93D84">
        <w:trPr>
          <w:cantSplit/>
        </w:trPr>
        <w:tc>
          <w:tcPr>
            <w:tcW w:w="11289" w:type="dxa"/>
            <w:gridSpan w:val="2"/>
            <w:tcBorders>
              <w:top w:val="single" w:sz="4" w:space="0" w:color="auto"/>
              <w:bottom w:val="single" w:sz="4" w:space="0" w:color="auto"/>
            </w:tcBorders>
            <w:shd w:val="clear" w:color="auto" w:fill="FFFFFF" w:themeFill="background1"/>
            <w:vAlign w:val="center"/>
          </w:tcPr>
          <w:p w:rsidR="005B2DC9" w:rsidRPr="00172048" w:rsidRDefault="005B2DC9" w:rsidP="00E93D84">
            <w:pPr>
              <w:pStyle w:val="youthaf2subtopic"/>
              <w:spacing w:before="120" w:after="120"/>
              <w:ind w:left="227" w:right="227"/>
              <w:jc w:val="center"/>
              <w:rPr>
                <w:rFonts w:ascii="Times New Roman" w:hAnsi="Times New Roman"/>
                <w:i w:val="0"/>
                <w:noProof w:val="0"/>
                <w:spacing w:val="-4"/>
                <w:sz w:val="8"/>
                <w:szCs w:val="8"/>
                <w:lang w:val="en-US"/>
              </w:rPr>
            </w:pPr>
          </w:p>
        </w:tc>
      </w:tr>
      <w:tr w:rsidR="00750C7E" w:rsidRPr="00A31FF4" w:rsidTr="00E93D84">
        <w:trPr>
          <w:cantSplit/>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7012" w:rsidRPr="00A31FF4" w:rsidRDefault="00C73995" w:rsidP="00E93D84">
            <w:pPr>
              <w:spacing w:before="120"/>
              <w:jc w:val="center"/>
              <w:textAlignment w:val="top"/>
              <w:rPr>
                <w:rFonts w:ascii="Arial" w:hAnsi="Arial" w:cs="Arial"/>
                <w:b/>
                <w:sz w:val="24"/>
                <w:szCs w:val="24"/>
                <w:lang w:val="en-US" w:eastAsia="en-GB"/>
              </w:rPr>
            </w:pPr>
            <w:r w:rsidRPr="00A31FF4">
              <w:rPr>
                <w:rFonts w:ascii="Arial" w:hAnsi="Arial" w:cs="Arial"/>
                <w:b/>
                <w:sz w:val="24"/>
                <w:szCs w:val="24"/>
                <w:lang w:val="en-US"/>
              </w:rPr>
              <w:t xml:space="preserve">Applicable </w:t>
            </w:r>
            <w:r w:rsidR="00FB7DBF" w:rsidRPr="00A31FF4">
              <w:rPr>
                <w:rFonts w:ascii="Arial" w:hAnsi="Arial" w:cs="Arial"/>
                <w:b/>
                <w:sz w:val="24"/>
                <w:szCs w:val="24"/>
                <w:lang w:val="en-US"/>
              </w:rPr>
              <w:t xml:space="preserve">to the </w:t>
            </w:r>
            <w:r w:rsidR="001837A3" w:rsidRPr="00A31FF4">
              <w:rPr>
                <w:rFonts w:ascii="Arial" w:hAnsi="Arial" w:cs="Arial"/>
                <w:b/>
                <w:sz w:val="24"/>
                <w:szCs w:val="24"/>
                <w:lang w:val="en-US"/>
              </w:rPr>
              <w:t>Strand 2</w:t>
            </w:r>
            <w:r w:rsidR="0047675E" w:rsidRPr="00A31FF4">
              <w:rPr>
                <w:rFonts w:ascii="Arial" w:hAnsi="Arial" w:cs="Arial"/>
                <w:b/>
                <w:sz w:val="24"/>
                <w:szCs w:val="24"/>
                <w:lang w:val="en-US"/>
              </w:rPr>
              <w:t xml:space="preserve"> – Measure </w:t>
            </w:r>
            <w:r w:rsidR="001837A3" w:rsidRPr="00A31FF4">
              <w:rPr>
                <w:rFonts w:ascii="Arial" w:hAnsi="Arial" w:cs="Arial"/>
                <w:b/>
                <w:sz w:val="24"/>
                <w:szCs w:val="24"/>
                <w:lang w:val="en-US"/>
              </w:rPr>
              <w:t>2</w:t>
            </w:r>
            <w:r w:rsidRPr="00A31FF4">
              <w:rPr>
                <w:rFonts w:ascii="Arial" w:hAnsi="Arial" w:cs="Arial"/>
                <w:b/>
                <w:sz w:val="24"/>
                <w:szCs w:val="24"/>
                <w:lang w:val="en-US"/>
              </w:rPr>
              <w:t>.1</w:t>
            </w:r>
            <w:r w:rsidR="0047675E" w:rsidRPr="00A31FF4">
              <w:rPr>
                <w:rFonts w:ascii="Arial" w:hAnsi="Arial" w:cs="Arial"/>
                <w:b/>
                <w:sz w:val="24"/>
                <w:szCs w:val="24"/>
                <w:lang w:val="en-US"/>
              </w:rPr>
              <w:t xml:space="preserve"> </w:t>
            </w:r>
            <w:r w:rsidRPr="00A31FF4">
              <w:rPr>
                <w:rFonts w:ascii="Arial" w:hAnsi="Arial" w:cs="Arial"/>
                <w:b/>
                <w:i/>
                <w:sz w:val="24"/>
                <w:szCs w:val="24"/>
                <w:lang w:val="en-US"/>
              </w:rPr>
              <w:t>"</w:t>
            </w:r>
            <w:r w:rsidR="00FB7DBF" w:rsidRPr="00A31FF4">
              <w:rPr>
                <w:rFonts w:ascii="Arial" w:hAnsi="Arial" w:cs="Arial"/>
                <w:b/>
                <w:i/>
                <w:sz w:val="24"/>
                <w:szCs w:val="24"/>
                <w:lang w:val="en-US"/>
              </w:rPr>
              <w:t>Town</w:t>
            </w:r>
            <w:r w:rsidR="001837A3" w:rsidRPr="00A31FF4">
              <w:rPr>
                <w:rFonts w:ascii="Arial" w:hAnsi="Arial" w:cs="Arial"/>
                <w:b/>
                <w:i/>
                <w:sz w:val="24"/>
                <w:szCs w:val="24"/>
                <w:lang w:val="en-US"/>
              </w:rPr>
              <w:t>-</w:t>
            </w:r>
            <w:r w:rsidR="00FB7DBF" w:rsidRPr="00A31FF4">
              <w:rPr>
                <w:rFonts w:ascii="Arial" w:hAnsi="Arial" w:cs="Arial"/>
                <w:b/>
                <w:i/>
                <w:sz w:val="24"/>
                <w:szCs w:val="24"/>
                <w:lang w:val="en-US"/>
              </w:rPr>
              <w:t>Twinning</w:t>
            </w:r>
            <w:r w:rsidRPr="00A31FF4">
              <w:rPr>
                <w:rFonts w:ascii="Arial" w:hAnsi="Arial" w:cs="Arial"/>
                <w:b/>
                <w:i/>
                <w:sz w:val="24"/>
                <w:szCs w:val="24"/>
                <w:lang w:val="en-US"/>
              </w:rPr>
              <w:t>”</w:t>
            </w:r>
          </w:p>
        </w:tc>
      </w:tr>
      <w:tr w:rsidR="00E93D84" w:rsidRPr="00A31FF4" w:rsidTr="00E93D84">
        <w:trPr>
          <w:cantSplit/>
          <w:trHeight w:val="12710"/>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3D84" w:rsidRDefault="00E93D84" w:rsidP="00E93D84">
            <w:pPr>
              <w:jc w:val="both"/>
              <w:rPr>
                <w:rFonts w:ascii="Arial" w:hAnsi="Arial" w:cs="Arial"/>
                <w:sz w:val="22"/>
                <w:szCs w:val="22"/>
              </w:rPr>
            </w:pPr>
            <w:r>
              <w:rPr>
                <w:rStyle w:val="hps"/>
                <w:rFonts w:ascii="Arial" w:hAnsi="Arial" w:cs="Arial"/>
                <w:b/>
                <w:sz w:val="22"/>
                <w:szCs w:val="22"/>
              </w:rPr>
              <w:t>P</w:t>
            </w:r>
            <w:r w:rsidRPr="002319BA">
              <w:rPr>
                <w:rStyle w:val="hps"/>
                <w:rFonts w:ascii="Arial" w:hAnsi="Arial" w:cs="Arial"/>
                <w:b/>
                <w:sz w:val="22"/>
                <w:szCs w:val="22"/>
              </w:rPr>
              <w:t>articipation</w:t>
            </w:r>
            <w:r w:rsidRPr="002319BA">
              <w:rPr>
                <w:rFonts w:ascii="Arial" w:hAnsi="Arial" w:cs="Arial"/>
                <w:b/>
                <w:sz w:val="22"/>
                <w:szCs w:val="22"/>
              </w:rPr>
              <w:t>:</w:t>
            </w:r>
            <w:r w:rsidRPr="002319BA">
              <w:rPr>
                <w:rFonts w:ascii="Arial" w:hAnsi="Arial" w:cs="Arial"/>
                <w:sz w:val="22"/>
                <w:szCs w:val="22"/>
              </w:rPr>
              <w:t xml:space="preserve"> The project involved 3</w:t>
            </w:r>
            <w:r w:rsidR="0069660A">
              <w:rPr>
                <w:rFonts w:ascii="Arial" w:hAnsi="Arial" w:cs="Arial"/>
                <w:sz w:val="22"/>
                <w:szCs w:val="22"/>
              </w:rPr>
              <w:t>58</w:t>
            </w:r>
            <w:r w:rsidRPr="002319BA">
              <w:rPr>
                <w:rFonts w:ascii="Arial" w:hAnsi="Arial" w:cs="Arial"/>
                <w:sz w:val="22"/>
                <w:szCs w:val="22"/>
              </w:rPr>
              <w:t xml:space="preserve"> </w:t>
            </w:r>
            <w:r w:rsidRPr="002319BA">
              <w:rPr>
                <w:rStyle w:val="hps"/>
                <w:rFonts w:ascii="Arial" w:hAnsi="Arial" w:cs="Arial"/>
                <w:sz w:val="22"/>
                <w:szCs w:val="22"/>
              </w:rPr>
              <w:t>citizens, notably 30 participants</w:t>
            </w:r>
            <w:r w:rsidRPr="002319BA">
              <w:rPr>
                <w:rFonts w:ascii="Arial" w:hAnsi="Arial" w:cs="Arial"/>
                <w:sz w:val="22"/>
                <w:szCs w:val="22"/>
              </w:rPr>
              <w:t xml:space="preserve"> </w:t>
            </w:r>
            <w:r w:rsidRPr="002319BA">
              <w:rPr>
                <w:rStyle w:val="hps"/>
                <w:rFonts w:ascii="Arial" w:hAnsi="Arial" w:cs="Arial"/>
                <w:sz w:val="22"/>
                <w:szCs w:val="22"/>
              </w:rPr>
              <w:t>from</w:t>
            </w:r>
            <w:r w:rsidRPr="002319BA">
              <w:rPr>
                <w:rFonts w:ascii="Arial" w:hAnsi="Arial" w:cs="Arial"/>
                <w:sz w:val="22"/>
                <w:szCs w:val="22"/>
              </w:rPr>
              <w:t xml:space="preserve"> </w:t>
            </w:r>
            <w:r w:rsidRPr="002319BA">
              <w:rPr>
                <w:rStyle w:val="hps"/>
                <w:rFonts w:ascii="Arial" w:hAnsi="Arial" w:cs="Arial"/>
                <w:sz w:val="22"/>
                <w:szCs w:val="22"/>
              </w:rPr>
              <w:t>the city of Edelény (</w:t>
            </w:r>
            <w:r w:rsidRPr="002319BA">
              <w:rPr>
                <w:rStyle w:val="hps"/>
                <w:rFonts w:ascii="Arial" w:hAnsi="Arial" w:cs="Arial"/>
                <w:b/>
                <w:sz w:val="22"/>
                <w:szCs w:val="22"/>
              </w:rPr>
              <w:t>Hungary</w:t>
            </w:r>
            <w:r w:rsidRPr="002319BA">
              <w:rPr>
                <w:rFonts w:ascii="Arial" w:hAnsi="Arial" w:cs="Arial"/>
                <w:sz w:val="22"/>
                <w:szCs w:val="22"/>
              </w:rPr>
              <w:t xml:space="preserve">), 33 participants from the locality of </w:t>
            </w:r>
            <w:r w:rsidRPr="002319BA">
              <w:rPr>
                <w:rStyle w:val="hps"/>
                <w:rFonts w:ascii="Arial" w:hAnsi="Arial" w:cs="Arial"/>
                <w:sz w:val="22"/>
                <w:szCs w:val="22"/>
              </w:rPr>
              <w:t>Gersekarát (</w:t>
            </w:r>
            <w:r w:rsidRPr="002319BA">
              <w:rPr>
                <w:rStyle w:val="hps"/>
                <w:rFonts w:ascii="Arial" w:hAnsi="Arial" w:cs="Arial"/>
                <w:b/>
                <w:sz w:val="22"/>
                <w:szCs w:val="22"/>
              </w:rPr>
              <w:t>Hungary</w:t>
            </w:r>
            <w:r w:rsidRPr="002319BA">
              <w:rPr>
                <w:rStyle w:val="hps"/>
                <w:rFonts w:ascii="Arial" w:hAnsi="Arial" w:cs="Arial"/>
                <w:sz w:val="22"/>
                <w:szCs w:val="22"/>
              </w:rPr>
              <w:t>)</w:t>
            </w:r>
            <w:r w:rsidR="0069660A">
              <w:rPr>
                <w:rFonts w:ascii="Arial" w:hAnsi="Arial" w:cs="Arial"/>
                <w:sz w:val="22"/>
                <w:szCs w:val="22"/>
              </w:rPr>
              <w:t>, 51</w:t>
            </w:r>
            <w:bookmarkStart w:id="0" w:name="_GoBack"/>
            <w:bookmarkEnd w:id="0"/>
            <w:r w:rsidRPr="002319BA">
              <w:rPr>
                <w:rFonts w:ascii="Arial" w:hAnsi="Arial" w:cs="Arial"/>
                <w:sz w:val="22"/>
                <w:szCs w:val="22"/>
              </w:rPr>
              <w:t xml:space="preserve"> participants from the city of Nyíradony (</w:t>
            </w:r>
            <w:r w:rsidRPr="002319BA">
              <w:rPr>
                <w:rFonts w:ascii="Arial" w:hAnsi="Arial" w:cs="Arial"/>
                <w:b/>
                <w:sz w:val="22"/>
                <w:szCs w:val="22"/>
              </w:rPr>
              <w:t>Hungary</w:t>
            </w:r>
            <w:r w:rsidRPr="002319BA">
              <w:rPr>
                <w:rFonts w:ascii="Arial" w:hAnsi="Arial" w:cs="Arial"/>
                <w:sz w:val="22"/>
                <w:szCs w:val="22"/>
              </w:rPr>
              <w:t xml:space="preserve">), 10 participants from the localities of Kishegyes - </w:t>
            </w:r>
            <w:r w:rsidRPr="002319BA">
              <w:rPr>
                <w:rFonts w:ascii="Arial" w:hAnsi="Arial" w:cs="Arial"/>
                <w:sz w:val="22"/>
                <w:szCs w:val="22"/>
                <w:shd w:val="clear" w:color="auto" w:fill="FFFFFF"/>
              </w:rPr>
              <w:t xml:space="preserve">Мали Иђош / </w:t>
            </w:r>
            <w:r w:rsidRPr="002319BA">
              <w:rPr>
                <w:rFonts w:ascii="Arial" w:hAnsi="Arial" w:cs="Arial"/>
                <w:sz w:val="22"/>
                <w:szCs w:val="22"/>
              </w:rPr>
              <w:t>Mali Iđoš (</w:t>
            </w:r>
            <w:r w:rsidRPr="002319BA">
              <w:rPr>
                <w:rFonts w:ascii="Arial" w:hAnsi="Arial" w:cs="Arial"/>
                <w:b/>
                <w:sz w:val="22"/>
                <w:szCs w:val="22"/>
              </w:rPr>
              <w:t>Serbia</w:t>
            </w:r>
            <w:r w:rsidRPr="002319BA">
              <w:rPr>
                <w:rFonts w:ascii="Arial" w:hAnsi="Arial" w:cs="Arial"/>
                <w:sz w:val="22"/>
                <w:szCs w:val="22"/>
              </w:rPr>
              <w:t xml:space="preserve">), 26 participants from the locality of Kamocsa - </w:t>
            </w:r>
            <w:r w:rsidRPr="002319BA">
              <w:rPr>
                <w:rFonts w:ascii="Arial" w:hAnsi="Arial" w:cs="Arial"/>
                <w:sz w:val="22"/>
                <w:szCs w:val="22"/>
                <w:shd w:val="clear" w:color="auto" w:fill="FFFFFF"/>
              </w:rPr>
              <w:t xml:space="preserve">Obec Komoča </w:t>
            </w:r>
            <w:r w:rsidRPr="002319BA">
              <w:rPr>
                <w:rFonts w:ascii="Arial" w:hAnsi="Arial" w:cs="Arial"/>
                <w:sz w:val="22"/>
                <w:szCs w:val="22"/>
              </w:rPr>
              <w:t>(</w:t>
            </w:r>
            <w:r w:rsidRPr="002319BA">
              <w:rPr>
                <w:rFonts w:ascii="Arial" w:hAnsi="Arial" w:cs="Arial"/>
                <w:b/>
                <w:sz w:val="22"/>
                <w:szCs w:val="22"/>
              </w:rPr>
              <w:t>Slovakia</w:t>
            </w:r>
            <w:r w:rsidRPr="002319BA">
              <w:rPr>
                <w:rFonts w:ascii="Arial" w:hAnsi="Arial" w:cs="Arial"/>
                <w:sz w:val="22"/>
                <w:szCs w:val="22"/>
              </w:rPr>
              <w:t>) and 208 participants from the city of Săcueni (</w:t>
            </w:r>
            <w:r w:rsidRPr="002319BA">
              <w:rPr>
                <w:rFonts w:ascii="Arial" w:hAnsi="Arial" w:cs="Arial"/>
                <w:b/>
                <w:sz w:val="22"/>
                <w:szCs w:val="22"/>
              </w:rPr>
              <w:t>Romania</w:t>
            </w:r>
            <w:r w:rsidRPr="002319BA">
              <w:rPr>
                <w:rFonts w:ascii="Arial" w:hAnsi="Arial" w:cs="Arial"/>
                <w:sz w:val="22"/>
                <w:szCs w:val="22"/>
              </w:rPr>
              <w:t>).</w:t>
            </w:r>
          </w:p>
          <w:p w:rsidR="003E03B1" w:rsidRDefault="00E93D84" w:rsidP="00E93D84">
            <w:pPr>
              <w:jc w:val="both"/>
              <w:rPr>
                <w:rFonts w:ascii="Arial" w:hAnsi="Arial" w:cs="Arial"/>
                <w:sz w:val="22"/>
                <w:szCs w:val="22"/>
                <w:lang w:val="en-US"/>
              </w:rPr>
            </w:pPr>
            <w:r w:rsidRPr="002319BA">
              <w:rPr>
                <w:rStyle w:val="hps"/>
                <w:rFonts w:ascii="Arial" w:hAnsi="Arial" w:cs="Arial"/>
                <w:b/>
                <w:sz w:val="22"/>
                <w:szCs w:val="22"/>
                <w:lang w:val="en-US"/>
              </w:rPr>
              <w:t>Location/ Dates</w:t>
            </w:r>
            <w:r w:rsidRPr="002319BA">
              <w:rPr>
                <w:rFonts w:ascii="Arial" w:hAnsi="Arial" w:cs="Arial"/>
                <w:b/>
                <w:sz w:val="22"/>
                <w:szCs w:val="22"/>
                <w:lang w:val="en-US"/>
              </w:rPr>
              <w:t>:</w:t>
            </w:r>
            <w:r w:rsidRPr="002319BA">
              <w:rPr>
                <w:rFonts w:ascii="Arial" w:hAnsi="Arial" w:cs="Arial"/>
                <w:sz w:val="22"/>
                <w:szCs w:val="22"/>
                <w:lang w:val="en-US"/>
              </w:rPr>
              <w:t xml:space="preserve"> The event </w:t>
            </w:r>
            <w:r w:rsidRPr="002319BA">
              <w:rPr>
                <w:rStyle w:val="hps"/>
                <w:rFonts w:ascii="Arial" w:hAnsi="Arial" w:cs="Arial"/>
                <w:sz w:val="22"/>
                <w:szCs w:val="22"/>
                <w:lang w:val="en-US"/>
              </w:rPr>
              <w:t>took place in</w:t>
            </w:r>
            <w:r w:rsidR="006A0F9F">
              <w:rPr>
                <w:rFonts w:ascii="Arial" w:hAnsi="Arial" w:cs="Arial"/>
                <w:sz w:val="22"/>
                <w:szCs w:val="22"/>
                <w:lang w:val="en-US"/>
              </w:rPr>
              <w:t xml:space="preserve"> </w:t>
            </w:r>
            <w:r w:rsidRPr="002319BA">
              <w:rPr>
                <w:rStyle w:val="hps"/>
                <w:rFonts w:ascii="Arial" w:hAnsi="Arial" w:cs="Arial"/>
                <w:sz w:val="22"/>
                <w:szCs w:val="22"/>
                <w:lang w:val="en-US"/>
              </w:rPr>
              <w:t xml:space="preserve">Săcueni, </w:t>
            </w:r>
            <w:r w:rsidRPr="002319BA">
              <w:rPr>
                <w:rStyle w:val="hps"/>
                <w:rFonts w:ascii="Arial" w:hAnsi="Arial" w:cs="Arial"/>
                <w:b/>
                <w:sz w:val="22"/>
                <w:szCs w:val="22"/>
                <w:lang w:val="en-US"/>
              </w:rPr>
              <w:t>Romania</w:t>
            </w:r>
            <w:r w:rsidR="0069660A">
              <w:rPr>
                <w:rFonts w:ascii="Arial" w:hAnsi="Arial" w:cs="Arial"/>
                <w:sz w:val="22"/>
                <w:szCs w:val="22"/>
                <w:lang w:val="en-US"/>
              </w:rPr>
              <w:t>, from</w:t>
            </w:r>
            <w:r w:rsidRPr="002319BA">
              <w:rPr>
                <w:rFonts w:ascii="Arial" w:hAnsi="Arial" w:cs="Arial"/>
                <w:sz w:val="22"/>
                <w:szCs w:val="22"/>
                <w:lang w:val="en-US"/>
              </w:rPr>
              <w:t xml:space="preserve"> 13/06/2019 to 16/06/2019</w:t>
            </w:r>
            <w:r w:rsidR="005E746E">
              <w:rPr>
                <w:rFonts w:ascii="Arial" w:hAnsi="Arial" w:cs="Arial"/>
                <w:sz w:val="22"/>
                <w:szCs w:val="22"/>
                <w:lang w:val="en-US"/>
              </w:rPr>
              <w:t>.</w:t>
            </w:r>
          </w:p>
          <w:p w:rsidR="00E93D84" w:rsidRPr="002319BA" w:rsidRDefault="00E93D84" w:rsidP="00E93D84">
            <w:pPr>
              <w:jc w:val="both"/>
              <w:rPr>
                <w:rStyle w:val="hps"/>
                <w:rFonts w:ascii="Arial" w:hAnsi="Arial" w:cs="Arial"/>
                <w:sz w:val="22"/>
                <w:szCs w:val="22"/>
                <w:lang w:val="en-US"/>
              </w:rPr>
            </w:pPr>
            <w:r w:rsidRPr="002319BA">
              <w:rPr>
                <w:rFonts w:ascii="Arial" w:hAnsi="Arial" w:cs="Arial"/>
                <w:sz w:val="22"/>
                <w:szCs w:val="22"/>
                <w:lang w:val="en-US"/>
              </w:rPr>
              <w:br/>
            </w:r>
            <w:r w:rsidRPr="002319BA">
              <w:rPr>
                <w:rStyle w:val="hps"/>
                <w:rFonts w:ascii="Arial" w:hAnsi="Arial" w:cs="Arial"/>
                <w:b/>
                <w:sz w:val="22"/>
                <w:szCs w:val="22"/>
                <w:lang w:val="en-US"/>
              </w:rPr>
              <w:t>Short description:</w:t>
            </w:r>
            <w:r w:rsidRPr="002319BA">
              <w:rPr>
                <w:rStyle w:val="hps"/>
                <w:rFonts w:ascii="Arial" w:hAnsi="Arial" w:cs="Arial"/>
                <w:sz w:val="22"/>
                <w:szCs w:val="22"/>
                <w:lang w:val="en-US"/>
              </w:rPr>
              <w:t xml:space="preserve">  </w:t>
            </w:r>
          </w:p>
          <w:p w:rsidR="00E93D84" w:rsidRPr="002319BA" w:rsidRDefault="00E93D84" w:rsidP="00E93D84">
            <w:pPr>
              <w:jc w:val="both"/>
              <w:rPr>
                <w:rStyle w:val="hps"/>
                <w:rFonts w:ascii="Arial" w:hAnsi="Arial" w:cs="Arial"/>
                <w:b/>
                <w:sz w:val="22"/>
                <w:szCs w:val="22"/>
                <w:lang w:val="en-US"/>
              </w:rPr>
            </w:pPr>
            <w:r w:rsidRPr="002319BA">
              <w:rPr>
                <w:rStyle w:val="hps"/>
                <w:rFonts w:ascii="Arial" w:hAnsi="Arial" w:cs="Arial"/>
                <w:b/>
                <w:sz w:val="22"/>
                <w:szCs w:val="22"/>
                <w:lang w:val="en-US"/>
              </w:rPr>
              <w:t>The day</w:t>
            </w:r>
            <w:r w:rsidRPr="002319BA">
              <w:rPr>
                <w:rFonts w:ascii="Arial" w:hAnsi="Arial" w:cs="Arial"/>
                <w:b/>
                <w:sz w:val="22"/>
                <w:szCs w:val="22"/>
                <w:lang w:val="en-US"/>
              </w:rPr>
              <w:t xml:space="preserve"> of 14/06/2019 </w:t>
            </w:r>
            <w:r w:rsidRPr="002319BA">
              <w:rPr>
                <w:rStyle w:val="hps"/>
                <w:rFonts w:ascii="Arial" w:hAnsi="Arial" w:cs="Arial"/>
                <w:b/>
                <w:sz w:val="22"/>
                <w:szCs w:val="22"/>
                <w:lang w:val="en-US"/>
              </w:rPr>
              <w:t>was dedicated to</w:t>
            </w:r>
            <w:r w:rsidRPr="002319BA">
              <w:rPr>
                <w:rFonts w:ascii="Arial" w:hAnsi="Arial" w:cs="Arial"/>
                <w:b/>
                <w:sz w:val="22"/>
                <w:szCs w:val="22"/>
                <w:lang w:val="en-US"/>
              </w:rPr>
              <w:t xml:space="preserve"> the economic, social and other benefits of the European Union.</w:t>
            </w:r>
            <w:r w:rsidRPr="002319BA">
              <w:rPr>
                <w:rStyle w:val="hps"/>
                <w:rFonts w:ascii="Arial" w:hAnsi="Arial" w:cs="Arial"/>
                <w:b/>
                <w:sz w:val="22"/>
                <w:szCs w:val="22"/>
                <w:lang w:val="en-US"/>
              </w:rPr>
              <w:t xml:space="preserve"> </w:t>
            </w:r>
          </w:p>
          <w:p w:rsidR="00E93D84" w:rsidRPr="002319BA" w:rsidRDefault="00E93D84" w:rsidP="00E93D84">
            <w:pPr>
              <w:jc w:val="both"/>
              <w:rPr>
                <w:rStyle w:val="hps"/>
                <w:rFonts w:ascii="Arial" w:hAnsi="Arial" w:cs="Arial"/>
                <w:b/>
                <w:sz w:val="22"/>
                <w:szCs w:val="22"/>
                <w:lang w:val="en-US"/>
              </w:rPr>
            </w:pPr>
            <w:r w:rsidRPr="002319BA">
              <w:rPr>
                <w:rFonts w:ascii="Arial" w:hAnsi="Arial" w:cs="Arial"/>
                <w:color w:val="333333"/>
                <w:sz w:val="22"/>
                <w:szCs w:val="22"/>
                <w:shd w:val="clear" w:color="auto" w:fill="FFFFFF"/>
              </w:rPr>
              <w:t>The presentations, which were held in the Saint László hall of the City Museum, praised the importance of community, active citizenship, responsible actions of the NGOs, the planning, the achievement and the active participation. Due to these topics, we have listened various presentations about the fact where we have started and where we would arrive if we lived according to the community’s belief, if we planned and became active in Europe.</w:t>
            </w:r>
          </w:p>
          <w:p w:rsidR="00E93D84" w:rsidRPr="002319BA" w:rsidRDefault="00E93D84" w:rsidP="00E93D84">
            <w:pPr>
              <w:jc w:val="both"/>
              <w:rPr>
                <w:rFonts w:ascii="Arial" w:hAnsi="Arial" w:cs="Arial"/>
                <w:color w:val="333333"/>
                <w:sz w:val="22"/>
                <w:szCs w:val="22"/>
                <w:shd w:val="clear" w:color="auto" w:fill="FFFFFF"/>
                <w:lang w:val="en-US"/>
              </w:rPr>
            </w:pPr>
            <w:r w:rsidRPr="002319BA">
              <w:rPr>
                <w:rFonts w:ascii="Arial" w:hAnsi="Arial" w:cs="Arial"/>
                <w:color w:val="333333"/>
                <w:sz w:val="22"/>
                <w:szCs w:val="22"/>
                <w:shd w:val="clear" w:color="auto" w:fill="FFFFFF"/>
                <w:lang w:val="en-US"/>
              </w:rPr>
              <w:t>After the brief welcome speech of the Mayor Béres Csaba, the event organizer Aszalós Timea who is the president of the NGO Ér Hangja has outlined the aim of this event. She has spoken about the importance of a friendly dialogue where it can be discussed the daily challenges and the new beginnings, then she officially opened the event. According to the program, the participating representatives of the towns have presented themselves, they have discussed the innovations, the projects and the follow-ups after joining the European Union. The Serbian participant could not relate to this due to fact that they have not joined the EU yet.</w:t>
            </w:r>
          </w:p>
          <w:p w:rsidR="00E93D84" w:rsidRPr="002319BA" w:rsidRDefault="00E93D84" w:rsidP="00E93D84">
            <w:pPr>
              <w:jc w:val="both"/>
              <w:rPr>
                <w:rFonts w:ascii="Arial" w:hAnsi="Arial" w:cs="Arial"/>
                <w:i/>
                <w:color w:val="333333"/>
                <w:sz w:val="22"/>
                <w:szCs w:val="22"/>
                <w:shd w:val="clear" w:color="auto" w:fill="FFFFFF"/>
                <w:lang w:val="en-US"/>
              </w:rPr>
            </w:pPr>
            <w:r w:rsidRPr="002319BA">
              <w:rPr>
                <w:rFonts w:ascii="Arial" w:hAnsi="Arial" w:cs="Arial"/>
                <w:bCs/>
                <w:i/>
                <w:color w:val="333333"/>
                <w:sz w:val="22"/>
                <w:szCs w:val="22"/>
                <w:shd w:val="clear" w:color="auto" w:fill="FFFFFF"/>
                <w:lang w:val="en-US"/>
              </w:rPr>
              <w:t>Tastes, countrysides, values</w:t>
            </w:r>
          </w:p>
          <w:p w:rsidR="00E93D84" w:rsidRDefault="00E93D84" w:rsidP="00E93D84">
            <w:pPr>
              <w:jc w:val="both"/>
              <w:rPr>
                <w:rFonts w:ascii="Arial" w:hAnsi="Arial" w:cs="Arial"/>
                <w:color w:val="333333"/>
                <w:sz w:val="22"/>
                <w:szCs w:val="22"/>
                <w:shd w:val="clear" w:color="auto" w:fill="FFFFFF"/>
                <w:lang w:val="en-US"/>
              </w:rPr>
            </w:pPr>
            <w:r w:rsidRPr="002319BA">
              <w:rPr>
                <w:rFonts w:ascii="Arial" w:hAnsi="Arial" w:cs="Arial"/>
                <w:color w:val="333333"/>
                <w:sz w:val="22"/>
                <w:szCs w:val="22"/>
                <w:shd w:val="clear" w:color="auto" w:fill="FFFFFF"/>
                <w:lang w:val="en-US"/>
              </w:rPr>
              <w:t>On Friday afternoon, the visiting town representatives had the possibility to show their hometowns from a different perspective, this is a very important way how to preserve the traditional values, the traditional food, the home-grown products, and the exhibition of the folk arts. Each visiting town had a stall where they could exhibit their home-grown products, such as fruit syrups, different kind of honey and jam and other delicious foods. Due to the exhibited products, we had an insight in the unique gastronomical world, moreover we could see the variety of different folk arts.</w:t>
            </w:r>
            <w:r>
              <w:rPr>
                <w:rFonts w:ascii="Arial" w:hAnsi="Arial" w:cs="Arial"/>
                <w:color w:val="333333"/>
                <w:sz w:val="22"/>
                <w:szCs w:val="22"/>
                <w:shd w:val="clear" w:color="auto" w:fill="FFFFFF"/>
                <w:lang w:val="en-US"/>
              </w:rPr>
              <w:t xml:space="preserve"> </w:t>
            </w:r>
            <w:r w:rsidRPr="002319BA">
              <w:rPr>
                <w:rFonts w:ascii="Arial" w:hAnsi="Arial" w:cs="Arial"/>
                <w:color w:val="333333"/>
                <w:sz w:val="22"/>
                <w:szCs w:val="22"/>
                <w:shd w:val="clear" w:color="auto" w:fill="FFFFFF"/>
                <w:lang w:val="en-US"/>
              </w:rPr>
              <w:t>We</w:t>
            </w:r>
            <w:r w:rsidR="006A0F9F">
              <w:rPr>
                <w:rFonts w:ascii="Arial" w:hAnsi="Arial" w:cs="Arial"/>
                <w:color w:val="333333"/>
                <w:sz w:val="22"/>
                <w:szCs w:val="22"/>
                <w:shd w:val="clear" w:color="auto" w:fill="FFFFFF"/>
                <w:lang w:val="en-US"/>
              </w:rPr>
              <w:t>re presented the folk dances, but also the</w:t>
            </w:r>
            <w:r w:rsidRPr="002319BA">
              <w:rPr>
                <w:rFonts w:ascii="Arial" w:hAnsi="Arial" w:cs="Arial"/>
                <w:color w:val="333333"/>
                <w:sz w:val="22"/>
                <w:szCs w:val="22"/>
                <w:shd w:val="clear" w:color="auto" w:fill="FFFFFF"/>
                <w:lang w:val="en-US"/>
              </w:rPr>
              <w:t xml:space="preserve"> </w:t>
            </w:r>
            <w:r w:rsidR="006A0F9F">
              <w:rPr>
                <w:rFonts w:ascii="Arial" w:hAnsi="Arial" w:cs="Arial"/>
                <w:color w:val="333333"/>
                <w:sz w:val="22"/>
                <w:szCs w:val="22"/>
                <w:shd w:val="clear" w:color="auto" w:fill="FFFFFF"/>
                <w:lang w:val="en-US"/>
              </w:rPr>
              <w:t xml:space="preserve">choral and folk </w:t>
            </w:r>
            <w:r w:rsidRPr="002319BA">
              <w:rPr>
                <w:rFonts w:ascii="Arial" w:hAnsi="Arial" w:cs="Arial"/>
                <w:color w:val="333333"/>
                <w:sz w:val="22"/>
                <w:szCs w:val="22"/>
                <w:shd w:val="clear" w:color="auto" w:fill="FFFFFF"/>
                <w:lang w:val="en-US"/>
              </w:rPr>
              <w:t>songs of the participating localities too.</w:t>
            </w:r>
          </w:p>
          <w:p w:rsidR="00E93D84" w:rsidRPr="002319BA" w:rsidRDefault="00E93D84" w:rsidP="00E93D84">
            <w:pPr>
              <w:jc w:val="both"/>
              <w:rPr>
                <w:rFonts w:ascii="Arial" w:hAnsi="Arial" w:cs="Arial"/>
                <w:sz w:val="8"/>
                <w:szCs w:val="8"/>
                <w:lang w:val="en-US"/>
              </w:rPr>
            </w:pPr>
          </w:p>
          <w:p w:rsidR="00E93D84" w:rsidRPr="002319BA" w:rsidRDefault="00E93D84" w:rsidP="00E93D84">
            <w:pPr>
              <w:jc w:val="both"/>
              <w:rPr>
                <w:rFonts w:ascii="Arial" w:hAnsi="Arial" w:cs="Arial"/>
                <w:b/>
                <w:sz w:val="22"/>
                <w:szCs w:val="22"/>
                <w:lang w:val="en-US"/>
              </w:rPr>
            </w:pPr>
            <w:r w:rsidRPr="002319BA">
              <w:rPr>
                <w:rStyle w:val="hps"/>
                <w:rFonts w:ascii="Arial" w:hAnsi="Arial" w:cs="Arial"/>
                <w:b/>
                <w:sz w:val="22"/>
                <w:szCs w:val="22"/>
                <w:lang w:val="en-US"/>
              </w:rPr>
              <w:t>The day</w:t>
            </w:r>
            <w:r w:rsidRPr="002319BA">
              <w:rPr>
                <w:rFonts w:ascii="Arial" w:hAnsi="Arial" w:cs="Arial"/>
                <w:b/>
                <w:sz w:val="22"/>
                <w:szCs w:val="22"/>
                <w:lang w:val="en-US"/>
              </w:rPr>
              <w:t xml:space="preserve"> of 15/06/2019 </w:t>
            </w:r>
            <w:r w:rsidRPr="002319BA">
              <w:rPr>
                <w:rStyle w:val="hps"/>
                <w:rFonts w:ascii="Arial" w:hAnsi="Arial" w:cs="Arial"/>
                <w:b/>
                <w:sz w:val="22"/>
                <w:szCs w:val="22"/>
                <w:lang w:val="en-US"/>
              </w:rPr>
              <w:t>was dedicated to</w:t>
            </w:r>
            <w:r w:rsidRPr="002319BA">
              <w:rPr>
                <w:rFonts w:ascii="Arial" w:hAnsi="Arial" w:cs="Arial"/>
                <w:b/>
                <w:sz w:val="22"/>
                <w:szCs w:val="22"/>
                <w:lang w:val="en-US"/>
              </w:rPr>
              <w:t xml:space="preserve"> the Actualities of the EU, The timeline of the EU from 1950 until nowadays, How to become a better citizen, a better EU citizen?</w:t>
            </w:r>
          </w:p>
          <w:p w:rsidR="00E93D84" w:rsidRPr="00A31FF4" w:rsidRDefault="00E93D84" w:rsidP="00E93D84">
            <w:pPr>
              <w:jc w:val="both"/>
              <w:rPr>
                <w:rFonts w:ascii="Arial" w:hAnsi="Arial" w:cs="Arial"/>
                <w:color w:val="333333"/>
                <w:sz w:val="22"/>
                <w:szCs w:val="22"/>
                <w:lang w:val="en-US" w:eastAsia="hu-HU"/>
              </w:rPr>
            </w:pPr>
            <w:r w:rsidRPr="00A31FF4">
              <w:rPr>
                <w:rFonts w:ascii="Arial" w:hAnsi="Arial" w:cs="Arial"/>
                <w:color w:val="333333"/>
                <w:sz w:val="22"/>
                <w:szCs w:val="22"/>
                <w:lang w:val="en-US" w:eastAsia="hu-HU"/>
              </w:rPr>
              <w:t>During this EU sponsored twin town event about </w:t>
            </w:r>
            <w:r w:rsidRPr="002319BA">
              <w:rPr>
                <w:rFonts w:ascii="Arial" w:hAnsi="Arial" w:cs="Arial"/>
                <w:i/>
                <w:iCs/>
                <w:color w:val="333333"/>
                <w:sz w:val="22"/>
                <w:szCs w:val="22"/>
                <w:lang w:val="en-US" w:eastAsia="hu-HU"/>
              </w:rPr>
              <w:t>Common values, common challenges and common European future</w:t>
            </w:r>
            <w:r w:rsidRPr="00A31FF4">
              <w:rPr>
                <w:rFonts w:ascii="Arial" w:hAnsi="Arial" w:cs="Arial"/>
                <w:color w:val="333333"/>
                <w:sz w:val="22"/>
                <w:szCs w:val="22"/>
                <w:lang w:val="en-US" w:eastAsia="hu-HU"/>
              </w:rPr>
              <w:t>, the audience could listen to interesting interactive speeches about the past of the European Union, its’ present challenges, the situation of EU citizens and other perspectives in the hall of the local museum on Saturday morning starting from 10 am.</w:t>
            </w:r>
          </w:p>
          <w:p w:rsidR="00E93D84" w:rsidRPr="002319BA" w:rsidRDefault="00E93D84" w:rsidP="00E93D84">
            <w:pPr>
              <w:jc w:val="both"/>
              <w:rPr>
                <w:rFonts w:ascii="Arial" w:hAnsi="Arial" w:cs="Arial"/>
                <w:sz w:val="22"/>
                <w:szCs w:val="22"/>
              </w:rPr>
            </w:pPr>
            <w:r w:rsidRPr="002319BA">
              <w:rPr>
                <w:rFonts w:ascii="Arial" w:hAnsi="Arial" w:cs="Arial"/>
                <w:sz w:val="22"/>
                <w:szCs w:val="22"/>
                <w:lang w:val="en-US" w:eastAsia="hu-HU"/>
              </w:rPr>
              <w:t xml:space="preserve">The audience was mostly composed by the representatives of the partners, the first conference was held by </w:t>
            </w:r>
            <w:r w:rsidRPr="002319BA">
              <w:rPr>
                <w:rFonts w:ascii="Arial" w:hAnsi="Arial" w:cs="Arial"/>
                <w:b/>
                <w:sz w:val="22"/>
                <w:szCs w:val="22"/>
                <w:lang w:val="en-US" w:eastAsia="hu-HU"/>
              </w:rPr>
              <w:t>Szabó Ödön</w:t>
            </w:r>
            <w:r w:rsidRPr="002319BA">
              <w:rPr>
                <w:rFonts w:ascii="Arial" w:hAnsi="Arial" w:cs="Arial"/>
                <w:sz w:val="22"/>
                <w:szCs w:val="22"/>
                <w:lang w:val="en-US" w:eastAsia="hu-HU"/>
              </w:rPr>
              <w:t>, member of the Hungarian political party RMDSZ (Romanian Hungarian Democratic Association), the presentation was about </w:t>
            </w:r>
            <w:r w:rsidRPr="002319BA">
              <w:rPr>
                <w:rFonts w:ascii="Arial" w:hAnsi="Arial" w:cs="Arial"/>
                <w:i/>
                <w:iCs/>
                <w:sz w:val="22"/>
                <w:szCs w:val="22"/>
                <w:lang w:val="en-US" w:eastAsia="hu-HU"/>
              </w:rPr>
              <w:t>The timeline of European Union from the 1950s till nowadays</w:t>
            </w:r>
            <w:r w:rsidRPr="002319BA">
              <w:rPr>
                <w:rFonts w:ascii="Arial" w:hAnsi="Arial" w:cs="Arial"/>
                <w:sz w:val="22"/>
                <w:szCs w:val="22"/>
                <w:lang w:val="en-US" w:eastAsia="hu-HU"/>
              </w:rPr>
              <w:t xml:space="preserve">. He has managed to hold a speech about the EU past till nowadays, talking about the challenges the European community had to face. The European Union has developed from the year 1951, taking into account the 1957 Roman contract, which has been signed only by 6 countries then: Germany, France, Italy, Belgium, Netherlands and Luxembourg. In 2004 Hungary has also joined the EU with 9 other countries, then in the last round in 2007 Romania and Bulgaria have become members of the EU. Due to this long lasting Brexit crisis, the UK wishes to leave the EU, there is a chance that the EU should get smaller. Regarding the functioning of the EU, there are great challenges and sensitive points such as the rhythm of expansion of the EU, the speed of supporting the member countries and to expand the Schengen borders. The development of the EU depends on different </w:t>
            </w:r>
            <w:r w:rsidRPr="002319BA">
              <w:rPr>
                <w:rFonts w:ascii="Arial" w:hAnsi="Arial" w:cs="Arial"/>
                <w:sz w:val="22"/>
                <w:szCs w:val="22"/>
              </w:rPr>
              <w:t>levels of approaches.</w:t>
            </w:r>
          </w:p>
          <w:p w:rsidR="00E93D84" w:rsidRPr="00E93D84" w:rsidRDefault="00E93D84" w:rsidP="00E93D84">
            <w:pPr>
              <w:jc w:val="both"/>
              <w:rPr>
                <w:rFonts w:ascii="Arial" w:hAnsi="Arial" w:cs="Arial"/>
                <w:b/>
                <w:sz w:val="8"/>
                <w:szCs w:val="8"/>
                <w:lang w:val="en-US"/>
              </w:rPr>
            </w:pPr>
            <w:r w:rsidRPr="002319BA">
              <w:rPr>
                <w:rFonts w:ascii="Arial" w:hAnsi="Arial" w:cs="Arial"/>
                <w:b/>
                <w:sz w:val="22"/>
                <w:szCs w:val="22"/>
              </w:rPr>
              <w:t>Mr Széll Lőrincz</w:t>
            </w:r>
            <w:r w:rsidRPr="002319BA">
              <w:rPr>
                <w:rFonts w:ascii="Arial" w:hAnsi="Arial" w:cs="Arial"/>
                <w:sz w:val="22"/>
                <w:szCs w:val="22"/>
              </w:rPr>
              <w:t>, the director of Youth and Sport Direction of Hunyad county has discussed the challenges provided by the EU and the situation of youth.</w:t>
            </w:r>
            <w:r>
              <w:rPr>
                <w:rFonts w:ascii="Arial" w:hAnsi="Arial" w:cs="Arial"/>
                <w:sz w:val="22"/>
                <w:szCs w:val="22"/>
              </w:rPr>
              <w:t xml:space="preserve"> </w:t>
            </w:r>
            <w:r w:rsidRPr="002319BA">
              <w:rPr>
                <w:rFonts w:ascii="Arial" w:hAnsi="Arial" w:cs="Arial"/>
                <w:sz w:val="22"/>
                <w:szCs w:val="22"/>
              </w:rPr>
              <w:t xml:space="preserve">And again, the mayor of our town, </w:t>
            </w:r>
            <w:r w:rsidRPr="002319BA">
              <w:rPr>
                <w:rFonts w:ascii="Arial" w:hAnsi="Arial" w:cs="Arial"/>
                <w:b/>
                <w:sz w:val="22"/>
                <w:szCs w:val="22"/>
              </w:rPr>
              <w:t>Béres Csaba</w:t>
            </w:r>
            <w:r w:rsidRPr="002319BA">
              <w:rPr>
                <w:rFonts w:ascii="Arial" w:hAnsi="Arial" w:cs="Arial"/>
                <w:sz w:val="22"/>
                <w:szCs w:val="22"/>
              </w:rPr>
              <w:t xml:space="preserve"> related a very interesting speech about How to be a better citizen, how to be a better European citizen? his speech was spiced with different ideas and personal experiences and with humour as well.</w:t>
            </w:r>
            <w:r>
              <w:rPr>
                <w:rFonts w:ascii="Arial" w:hAnsi="Arial" w:cs="Arial"/>
                <w:sz w:val="22"/>
                <w:szCs w:val="22"/>
              </w:rPr>
              <w:t xml:space="preserve"> </w:t>
            </w:r>
            <w:r w:rsidRPr="002319BA">
              <w:rPr>
                <w:rFonts w:ascii="Arial" w:hAnsi="Arial" w:cs="Arial"/>
                <w:sz w:val="22"/>
                <w:szCs w:val="22"/>
              </w:rPr>
              <w:t>All these speeches offered enough space for the audience to provide questions or even to interfere with their own experiences and personal observation.</w:t>
            </w:r>
          </w:p>
        </w:tc>
      </w:tr>
    </w:tbl>
    <w:p w:rsidR="00D0280B" w:rsidRDefault="00D0280B" w:rsidP="003B52C0">
      <w:pPr>
        <w:pStyle w:val="Default"/>
        <w:spacing w:before="240"/>
        <w:jc w:val="both"/>
        <w:rPr>
          <w:color w:val="auto"/>
          <w:sz w:val="18"/>
          <w:szCs w:val="18"/>
          <w:lang w:val="en-US"/>
        </w:rPr>
      </w:pPr>
    </w:p>
    <w:tbl>
      <w:tblPr>
        <w:tblW w:w="11289" w:type="dxa"/>
        <w:jc w:val="center"/>
        <w:tblLayout w:type="fixed"/>
        <w:tblCellMar>
          <w:left w:w="56" w:type="dxa"/>
          <w:right w:w="56" w:type="dxa"/>
        </w:tblCellMar>
        <w:tblLook w:val="0000" w:firstRow="0" w:lastRow="0" w:firstColumn="0" w:lastColumn="0" w:noHBand="0" w:noVBand="0"/>
      </w:tblPr>
      <w:tblGrid>
        <w:gridCol w:w="11289"/>
      </w:tblGrid>
      <w:tr w:rsidR="003A0C1F" w:rsidRPr="00A31FF4" w:rsidTr="00C25F06">
        <w:trPr>
          <w:cantSplit/>
          <w:jc w:val="center"/>
        </w:trPr>
        <w:tc>
          <w:tcPr>
            <w:tcW w:w="11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C1F" w:rsidRDefault="003A0C1F" w:rsidP="00C25F06">
            <w:pPr>
              <w:rPr>
                <w:rFonts w:ascii="Arial" w:hAnsi="Arial" w:cs="Arial"/>
                <w:b/>
                <w:sz w:val="22"/>
                <w:szCs w:val="22"/>
                <w:lang w:val="en-US"/>
              </w:rPr>
            </w:pPr>
            <w:r w:rsidRPr="00A31FF4">
              <w:rPr>
                <w:rStyle w:val="hps"/>
                <w:rFonts w:ascii="Arial" w:hAnsi="Arial" w:cs="Arial"/>
                <w:b/>
                <w:sz w:val="22"/>
                <w:szCs w:val="22"/>
                <w:lang w:val="en-US"/>
              </w:rPr>
              <w:lastRenderedPageBreak/>
              <w:t>The day</w:t>
            </w:r>
            <w:r w:rsidRPr="00A31FF4">
              <w:rPr>
                <w:rFonts w:ascii="Arial" w:hAnsi="Arial" w:cs="Arial"/>
                <w:b/>
                <w:sz w:val="22"/>
                <w:szCs w:val="22"/>
                <w:lang w:val="en-US"/>
              </w:rPr>
              <w:t xml:space="preserve"> of </w:t>
            </w:r>
            <w:r>
              <w:rPr>
                <w:rFonts w:ascii="Arial" w:hAnsi="Arial" w:cs="Arial"/>
                <w:b/>
                <w:sz w:val="22"/>
                <w:szCs w:val="22"/>
                <w:lang w:val="en-US"/>
              </w:rPr>
              <w:t>16</w:t>
            </w:r>
            <w:r w:rsidRPr="00A31FF4">
              <w:rPr>
                <w:rFonts w:ascii="Arial" w:hAnsi="Arial" w:cs="Arial"/>
                <w:b/>
                <w:sz w:val="22"/>
                <w:szCs w:val="22"/>
                <w:lang w:val="en-US"/>
              </w:rPr>
              <w:t xml:space="preserve">/06/2019 </w:t>
            </w:r>
            <w:r w:rsidRPr="00A31FF4">
              <w:rPr>
                <w:rStyle w:val="hps"/>
                <w:rFonts w:ascii="Arial" w:hAnsi="Arial" w:cs="Arial"/>
                <w:b/>
                <w:sz w:val="22"/>
                <w:szCs w:val="22"/>
                <w:lang w:val="en-US"/>
              </w:rPr>
              <w:t>was dedicated to</w:t>
            </w:r>
            <w:r w:rsidRPr="00A31FF4">
              <w:rPr>
                <w:rFonts w:ascii="Arial" w:hAnsi="Arial" w:cs="Arial"/>
                <w:b/>
                <w:sz w:val="22"/>
                <w:szCs w:val="22"/>
                <w:lang w:val="en-US"/>
              </w:rPr>
              <w:t xml:space="preserve"> </w:t>
            </w:r>
            <w:r>
              <w:rPr>
                <w:rFonts w:ascii="Arial" w:hAnsi="Arial" w:cs="Arial"/>
                <w:b/>
                <w:sz w:val="22"/>
                <w:szCs w:val="22"/>
                <w:lang w:val="en-US"/>
              </w:rPr>
              <w:t>The possibilities of cooperation and our common gastronomic values</w:t>
            </w:r>
            <w:r w:rsidR="003E03B1">
              <w:rPr>
                <w:rFonts w:ascii="Arial" w:hAnsi="Arial" w:cs="Arial"/>
                <w:b/>
                <w:sz w:val="22"/>
                <w:szCs w:val="22"/>
                <w:lang w:val="en-US"/>
              </w:rPr>
              <w:t>.</w:t>
            </w:r>
          </w:p>
          <w:p w:rsidR="003A0C1F" w:rsidRDefault="003A0C1F" w:rsidP="00C25F06">
            <w:pPr>
              <w:rPr>
                <w:rFonts w:ascii="Arial" w:hAnsi="Arial" w:cs="Arial"/>
                <w:color w:val="333333"/>
                <w:sz w:val="21"/>
                <w:szCs w:val="21"/>
                <w:shd w:val="clear" w:color="auto" w:fill="FFFFFF"/>
              </w:rPr>
            </w:pPr>
            <w:r>
              <w:rPr>
                <w:rFonts w:ascii="Arial" w:hAnsi="Arial" w:cs="Arial"/>
                <w:color w:val="333333"/>
                <w:sz w:val="21"/>
                <w:szCs w:val="21"/>
                <w:shd w:val="clear" w:color="auto" w:fill="FFFFFF"/>
              </w:rPr>
              <w:t>On the closing day of the twin town event, the participating towns could cook their own traditional dish in a cauldron, on Sunday. It had a competitive feeling, all representatives cooked their best food. This event was organized in the strand of Gyermek Jézus Centre, regardless of the summer heat, there was a great atmosphere and the participants could taste the different delicious food, and they had the chance to taste and to tell the differen</w:t>
            </w:r>
            <w:r w:rsidR="003E03B1">
              <w:rPr>
                <w:rFonts w:ascii="Arial" w:hAnsi="Arial" w:cs="Arial"/>
                <w:color w:val="333333"/>
                <w:sz w:val="21"/>
                <w:szCs w:val="21"/>
                <w:shd w:val="clear" w:color="auto" w:fill="FFFFFF"/>
              </w:rPr>
              <w:t>ce between the traditional food.</w:t>
            </w:r>
          </w:p>
          <w:p w:rsidR="003A0C1F" w:rsidRPr="00A31FF4" w:rsidRDefault="003A0C1F" w:rsidP="00C25F06">
            <w:pPr>
              <w:rPr>
                <w:rFonts w:ascii="Arial" w:hAnsi="Arial" w:cs="Arial"/>
                <w:b/>
                <w:sz w:val="22"/>
                <w:szCs w:val="22"/>
                <w:lang w:val="en-US"/>
              </w:rPr>
            </w:pPr>
            <w:r>
              <w:rPr>
                <w:rFonts w:ascii="Arial" w:hAnsi="Arial" w:cs="Arial"/>
                <w:color w:val="333333"/>
                <w:sz w:val="21"/>
                <w:szCs w:val="21"/>
                <w:shd w:val="clear" w:color="auto" w:fill="FFFFFF"/>
              </w:rPr>
              <w:t xml:space="preserve"> </w:t>
            </w:r>
          </w:p>
          <w:p w:rsidR="003A0C1F" w:rsidRDefault="003A0C1F" w:rsidP="00986C87">
            <w:pPr>
              <w:spacing w:after="150"/>
              <w:rPr>
                <w:rFonts w:ascii="Arial" w:hAnsi="Arial" w:cs="Arial"/>
                <w:sz w:val="22"/>
                <w:szCs w:val="22"/>
                <w:lang w:val="en-US" w:eastAsia="en-GB"/>
              </w:rPr>
            </w:pPr>
            <w:r w:rsidRPr="003A0C1F">
              <w:rPr>
                <w:rFonts w:ascii="Arial" w:hAnsi="Arial" w:cs="Arial"/>
                <w:sz w:val="22"/>
                <w:szCs w:val="22"/>
                <w:lang w:val="en-US" w:eastAsia="en-GB"/>
              </w:rPr>
              <w:t xml:space="preserve">Future opportunities for collaboration have been </w:t>
            </w:r>
            <w:r w:rsidR="00986C87">
              <w:rPr>
                <w:rFonts w:ascii="Arial" w:hAnsi="Arial" w:cs="Arial"/>
                <w:sz w:val="22"/>
                <w:szCs w:val="22"/>
                <w:lang w:val="en-US" w:eastAsia="en-GB"/>
              </w:rPr>
              <w:t>continuously discussed</w:t>
            </w:r>
            <w:r w:rsidRPr="003A0C1F">
              <w:rPr>
                <w:rFonts w:ascii="Arial" w:hAnsi="Arial" w:cs="Arial"/>
                <w:sz w:val="22"/>
                <w:szCs w:val="22"/>
                <w:lang w:val="en-US" w:eastAsia="en-GB"/>
              </w:rPr>
              <w:t xml:space="preserve">. There is already a proposal for a </w:t>
            </w:r>
            <w:r>
              <w:rPr>
                <w:rFonts w:ascii="Arial" w:hAnsi="Arial" w:cs="Arial"/>
                <w:sz w:val="22"/>
                <w:szCs w:val="22"/>
                <w:lang w:val="en-US" w:eastAsia="en-GB"/>
              </w:rPr>
              <w:t>town twinning</w:t>
            </w:r>
            <w:r w:rsidRPr="003A0C1F">
              <w:rPr>
                <w:rFonts w:ascii="Arial" w:hAnsi="Arial" w:cs="Arial"/>
                <w:sz w:val="22"/>
                <w:szCs w:val="22"/>
                <w:lang w:val="en-US" w:eastAsia="en-GB"/>
              </w:rPr>
              <w:t xml:space="preserve"> meeting</w:t>
            </w:r>
            <w:r>
              <w:rPr>
                <w:rFonts w:ascii="Arial" w:hAnsi="Arial" w:cs="Arial"/>
                <w:sz w:val="22"/>
                <w:szCs w:val="22"/>
                <w:lang w:val="en-US" w:eastAsia="en-GB"/>
              </w:rPr>
              <w:t xml:space="preserve"> application</w:t>
            </w:r>
            <w:r w:rsidRPr="003A0C1F">
              <w:rPr>
                <w:rFonts w:ascii="Arial" w:hAnsi="Arial" w:cs="Arial"/>
                <w:sz w:val="22"/>
                <w:szCs w:val="22"/>
                <w:lang w:val="en-US" w:eastAsia="en-GB"/>
              </w:rPr>
              <w:t xml:space="preserve"> and its implementation in Edelény, as well as events to be organized </w:t>
            </w:r>
            <w:r w:rsidR="00986C87">
              <w:rPr>
                <w:rFonts w:ascii="Arial" w:hAnsi="Arial" w:cs="Arial"/>
                <w:sz w:val="22"/>
                <w:szCs w:val="22"/>
                <w:lang w:val="en-US" w:eastAsia="en-GB"/>
              </w:rPr>
              <w:t>on the framework of other programs.</w:t>
            </w:r>
          </w:p>
          <w:p w:rsidR="00F13F7F" w:rsidRPr="00F13F7F" w:rsidRDefault="00F13F7F" w:rsidP="007E3ECB">
            <w:pPr>
              <w:rPr>
                <w:rFonts w:ascii="Arial" w:hAnsi="Arial" w:cs="Arial"/>
                <w:sz w:val="22"/>
                <w:szCs w:val="22"/>
              </w:rPr>
            </w:pPr>
            <w:r w:rsidRPr="00F13F7F">
              <w:rPr>
                <w:rFonts w:ascii="Arial" w:hAnsi="Arial" w:cs="Arial"/>
                <w:sz w:val="22"/>
                <w:szCs w:val="22"/>
              </w:rPr>
              <w:t>The p</w:t>
            </w:r>
            <w:r w:rsidR="007E3ECB">
              <w:rPr>
                <w:rFonts w:ascii="Arial" w:hAnsi="Arial" w:cs="Arial"/>
                <w:sz w:val="22"/>
                <w:szCs w:val="22"/>
              </w:rPr>
              <w:t xml:space="preserve">roject was funded by </w:t>
            </w:r>
            <w:r w:rsidR="009331F0">
              <w:rPr>
                <w:rFonts w:ascii="Arial" w:hAnsi="Arial" w:cs="Arial"/>
                <w:sz w:val="22"/>
                <w:szCs w:val="22"/>
              </w:rPr>
              <w:t xml:space="preserve">the </w:t>
            </w:r>
            <w:r w:rsidR="00DF6211">
              <w:rPr>
                <w:rFonts w:ascii="Arial" w:hAnsi="Arial" w:cs="Arial"/>
                <w:sz w:val="22"/>
                <w:szCs w:val="22"/>
              </w:rPr>
              <w:t>European Union.</w:t>
            </w:r>
          </w:p>
        </w:tc>
      </w:tr>
    </w:tbl>
    <w:p w:rsidR="003A0C1F" w:rsidRDefault="003A0C1F" w:rsidP="003B52C0">
      <w:pPr>
        <w:pStyle w:val="Default"/>
        <w:spacing w:before="240"/>
        <w:jc w:val="both"/>
        <w:rPr>
          <w:color w:val="auto"/>
          <w:sz w:val="18"/>
          <w:szCs w:val="18"/>
          <w:lang w:val="en-US"/>
        </w:rPr>
      </w:pPr>
    </w:p>
    <w:p w:rsidR="003A0C1F" w:rsidRPr="00A31FF4" w:rsidRDefault="003A0C1F" w:rsidP="003B52C0">
      <w:pPr>
        <w:pStyle w:val="Default"/>
        <w:spacing w:before="240"/>
        <w:jc w:val="both"/>
        <w:rPr>
          <w:color w:val="auto"/>
          <w:sz w:val="18"/>
          <w:szCs w:val="18"/>
          <w:lang w:val="en-US"/>
        </w:rPr>
      </w:pPr>
    </w:p>
    <w:sectPr w:rsidR="003A0C1F" w:rsidRPr="00A31FF4" w:rsidSect="008533F3">
      <w:pgSz w:w="11906" w:h="16838" w:code="9"/>
      <w:pgMar w:top="568" w:right="720" w:bottom="142"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16" w:rsidRDefault="00B27B16" w:rsidP="00E81594">
      <w:r>
        <w:separator/>
      </w:r>
    </w:p>
  </w:endnote>
  <w:endnote w:type="continuationSeparator" w:id="0">
    <w:p w:rsidR="00B27B16" w:rsidRDefault="00B27B16"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16" w:rsidRDefault="00B27B16" w:rsidP="00E81594">
      <w:r>
        <w:separator/>
      </w:r>
    </w:p>
  </w:footnote>
  <w:footnote w:type="continuationSeparator" w:id="0">
    <w:p w:rsidR="00B27B16" w:rsidRDefault="00B27B16" w:rsidP="00E8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15:restartNumberingAfterBreak="0">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15:restartNumberingAfterBreak="0">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2"/>
  </w:num>
  <w:num w:numId="5">
    <w:abstractNumId w:val="14"/>
  </w:num>
  <w:num w:numId="6">
    <w:abstractNumId w:val="10"/>
  </w:num>
  <w:num w:numId="7">
    <w:abstractNumId w:val="2"/>
  </w:num>
  <w:num w:numId="8">
    <w:abstractNumId w:val="0"/>
  </w:num>
  <w:num w:numId="9">
    <w:abstractNumId w:val="3"/>
  </w:num>
  <w:num w:numId="10">
    <w:abstractNumId w:val="6"/>
  </w:num>
  <w:num w:numId="11">
    <w:abstractNumId w:val="9"/>
  </w:num>
  <w:num w:numId="12">
    <w:abstractNumId w:val="13"/>
  </w:num>
  <w:num w:numId="13">
    <w:abstractNumId w:val="1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1D"/>
    <w:rsid w:val="0001719C"/>
    <w:rsid w:val="00020FCF"/>
    <w:rsid w:val="00025FB9"/>
    <w:rsid w:val="00027463"/>
    <w:rsid w:val="0003432C"/>
    <w:rsid w:val="00034C2E"/>
    <w:rsid w:val="000419C3"/>
    <w:rsid w:val="0004252C"/>
    <w:rsid w:val="00060FE2"/>
    <w:rsid w:val="000651D7"/>
    <w:rsid w:val="00065A96"/>
    <w:rsid w:val="00082262"/>
    <w:rsid w:val="00092A12"/>
    <w:rsid w:val="00096FF4"/>
    <w:rsid w:val="000B12DB"/>
    <w:rsid w:val="000B6F6E"/>
    <w:rsid w:val="000C27A0"/>
    <w:rsid w:val="000C2B88"/>
    <w:rsid w:val="000D12A0"/>
    <w:rsid w:val="000F07C0"/>
    <w:rsid w:val="000F28BE"/>
    <w:rsid w:val="00103460"/>
    <w:rsid w:val="00103CF7"/>
    <w:rsid w:val="00116942"/>
    <w:rsid w:val="001232BD"/>
    <w:rsid w:val="001253D2"/>
    <w:rsid w:val="00141A67"/>
    <w:rsid w:val="00157DC9"/>
    <w:rsid w:val="00163CEE"/>
    <w:rsid w:val="00170851"/>
    <w:rsid w:val="00172048"/>
    <w:rsid w:val="001721E4"/>
    <w:rsid w:val="001803CC"/>
    <w:rsid w:val="0018053C"/>
    <w:rsid w:val="001830BD"/>
    <w:rsid w:val="001837A3"/>
    <w:rsid w:val="00183BA9"/>
    <w:rsid w:val="0019315A"/>
    <w:rsid w:val="001947D1"/>
    <w:rsid w:val="001A1D26"/>
    <w:rsid w:val="001C0B37"/>
    <w:rsid w:val="001D2455"/>
    <w:rsid w:val="001D400B"/>
    <w:rsid w:val="001E0BFE"/>
    <w:rsid w:val="001E4D92"/>
    <w:rsid w:val="001F460B"/>
    <w:rsid w:val="001F5A99"/>
    <w:rsid w:val="0020728B"/>
    <w:rsid w:val="00212540"/>
    <w:rsid w:val="002139A7"/>
    <w:rsid w:val="002319BA"/>
    <w:rsid w:val="002519CF"/>
    <w:rsid w:val="00264A88"/>
    <w:rsid w:val="00266029"/>
    <w:rsid w:val="002663D5"/>
    <w:rsid w:val="00270809"/>
    <w:rsid w:val="002742B1"/>
    <w:rsid w:val="002744E6"/>
    <w:rsid w:val="0027596E"/>
    <w:rsid w:val="00283167"/>
    <w:rsid w:val="0029570C"/>
    <w:rsid w:val="0029744C"/>
    <w:rsid w:val="002A0777"/>
    <w:rsid w:val="002A26F7"/>
    <w:rsid w:val="002A5A8F"/>
    <w:rsid w:val="002A783C"/>
    <w:rsid w:val="002B241B"/>
    <w:rsid w:val="002B257C"/>
    <w:rsid w:val="002D4FEA"/>
    <w:rsid w:val="002E172C"/>
    <w:rsid w:val="002E3056"/>
    <w:rsid w:val="002E5724"/>
    <w:rsid w:val="00307BAE"/>
    <w:rsid w:val="00307E40"/>
    <w:rsid w:val="00320C0E"/>
    <w:rsid w:val="00336751"/>
    <w:rsid w:val="00351737"/>
    <w:rsid w:val="0035507A"/>
    <w:rsid w:val="00355F0C"/>
    <w:rsid w:val="003636C8"/>
    <w:rsid w:val="00363B85"/>
    <w:rsid w:val="00372942"/>
    <w:rsid w:val="0037333B"/>
    <w:rsid w:val="00374621"/>
    <w:rsid w:val="00381CE2"/>
    <w:rsid w:val="00385FEB"/>
    <w:rsid w:val="00386C23"/>
    <w:rsid w:val="003A0C1F"/>
    <w:rsid w:val="003B418E"/>
    <w:rsid w:val="003B4326"/>
    <w:rsid w:val="003B52C0"/>
    <w:rsid w:val="003B69DE"/>
    <w:rsid w:val="003D084C"/>
    <w:rsid w:val="003E03B1"/>
    <w:rsid w:val="003E3A7C"/>
    <w:rsid w:val="003E75B6"/>
    <w:rsid w:val="003E7BE7"/>
    <w:rsid w:val="00403352"/>
    <w:rsid w:val="0042540B"/>
    <w:rsid w:val="00453191"/>
    <w:rsid w:val="004553A9"/>
    <w:rsid w:val="00461CE1"/>
    <w:rsid w:val="00470D20"/>
    <w:rsid w:val="0047290B"/>
    <w:rsid w:val="00472D4F"/>
    <w:rsid w:val="0047675E"/>
    <w:rsid w:val="004771F4"/>
    <w:rsid w:val="00484C51"/>
    <w:rsid w:val="004927B0"/>
    <w:rsid w:val="004B1C7F"/>
    <w:rsid w:val="004B2E9D"/>
    <w:rsid w:val="004B652B"/>
    <w:rsid w:val="004C5833"/>
    <w:rsid w:val="004C680F"/>
    <w:rsid w:val="004C6C71"/>
    <w:rsid w:val="004C7D25"/>
    <w:rsid w:val="00516F6C"/>
    <w:rsid w:val="00524C4A"/>
    <w:rsid w:val="0053518D"/>
    <w:rsid w:val="00546789"/>
    <w:rsid w:val="00551267"/>
    <w:rsid w:val="00565543"/>
    <w:rsid w:val="005719AD"/>
    <w:rsid w:val="00573E9B"/>
    <w:rsid w:val="005911D7"/>
    <w:rsid w:val="00592674"/>
    <w:rsid w:val="005A250E"/>
    <w:rsid w:val="005B1605"/>
    <w:rsid w:val="005B2DC9"/>
    <w:rsid w:val="005B347D"/>
    <w:rsid w:val="005B357E"/>
    <w:rsid w:val="005B68BE"/>
    <w:rsid w:val="005C3A9F"/>
    <w:rsid w:val="005E746E"/>
    <w:rsid w:val="006028E1"/>
    <w:rsid w:val="006053CA"/>
    <w:rsid w:val="00606208"/>
    <w:rsid w:val="006064C4"/>
    <w:rsid w:val="00610103"/>
    <w:rsid w:val="00612B60"/>
    <w:rsid w:val="00620DD5"/>
    <w:rsid w:val="00632464"/>
    <w:rsid w:val="00641917"/>
    <w:rsid w:val="00654728"/>
    <w:rsid w:val="0066329F"/>
    <w:rsid w:val="0066404E"/>
    <w:rsid w:val="00672F51"/>
    <w:rsid w:val="00682E3A"/>
    <w:rsid w:val="0068730E"/>
    <w:rsid w:val="00691A2E"/>
    <w:rsid w:val="0069660A"/>
    <w:rsid w:val="006A0F9F"/>
    <w:rsid w:val="006A1A55"/>
    <w:rsid w:val="006A5753"/>
    <w:rsid w:val="006A7A66"/>
    <w:rsid w:val="006B1285"/>
    <w:rsid w:val="006B5E34"/>
    <w:rsid w:val="006E433F"/>
    <w:rsid w:val="006F21F2"/>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7BA6"/>
    <w:rsid w:val="007853FF"/>
    <w:rsid w:val="007902C1"/>
    <w:rsid w:val="007A0D89"/>
    <w:rsid w:val="007B5708"/>
    <w:rsid w:val="007C562D"/>
    <w:rsid w:val="007E16EC"/>
    <w:rsid w:val="007E3ECB"/>
    <w:rsid w:val="007E587C"/>
    <w:rsid w:val="007F3C13"/>
    <w:rsid w:val="007F4F39"/>
    <w:rsid w:val="007F5D3D"/>
    <w:rsid w:val="008442A8"/>
    <w:rsid w:val="008533F3"/>
    <w:rsid w:val="0085762E"/>
    <w:rsid w:val="008621CC"/>
    <w:rsid w:val="00864042"/>
    <w:rsid w:val="0087366A"/>
    <w:rsid w:val="008805FC"/>
    <w:rsid w:val="00883765"/>
    <w:rsid w:val="00893B51"/>
    <w:rsid w:val="008A5268"/>
    <w:rsid w:val="008B5037"/>
    <w:rsid w:val="008C20F7"/>
    <w:rsid w:val="0091160A"/>
    <w:rsid w:val="00920F80"/>
    <w:rsid w:val="0092341E"/>
    <w:rsid w:val="009267C4"/>
    <w:rsid w:val="00927012"/>
    <w:rsid w:val="00927212"/>
    <w:rsid w:val="009277D2"/>
    <w:rsid w:val="009317F8"/>
    <w:rsid w:val="009331F0"/>
    <w:rsid w:val="009605F5"/>
    <w:rsid w:val="0096359B"/>
    <w:rsid w:val="009676D4"/>
    <w:rsid w:val="00985132"/>
    <w:rsid w:val="00986C87"/>
    <w:rsid w:val="009975BE"/>
    <w:rsid w:val="00997E07"/>
    <w:rsid w:val="00997E14"/>
    <w:rsid w:val="009B3EF6"/>
    <w:rsid w:val="009C3E2B"/>
    <w:rsid w:val="009C4248"/>
    <w:rsid w:val="009E0CBB"/>
    <w:rsid w:val="009E7AAF"/>
    <w:rsid w:val="00A012FB"/>
    <w:rsid w:val="00A05232"/>
    <w:rsid w:val="00A05D65"/>
    <w:rsid w:val="00A16CA1"/>
    <w:rsid w:val="00A31FF4"/>
    <w:rsid w:val="00A4441F"/>
    <w:rsid w:val="00A45D10"/>
    <w:rsid w:val="00A4761C"/>
    <w:rsid w:val="00A615FF"/>
    <w:rsid w:val="00A6596F"/>
    <w:rsid w:val="00A75C25"/>
    <w:rsid w:val="00A923EF"/>
    <w:rsid w:val="00AB2E6B"/>
    <w:rsid w:val="00AB4097"/>
    <w:rsid w:val="00AC4A55"/>
    <w:rsid w:val="00AC7AC8"/>
    <w:rsid w:val="00AD0322"/>
    <w:rsid w:val="00AD2B54"/>
    <w:rsid w:val="00B00EA5"/>
    <w:rsid w:val="00B13CE9"/>
    <w:rsid w:val="00B15B82"/>
    <w:rsid w:val="00B27A5D"/>
    <w:rsid w:val="00B27B16"/>
    <w:rsid w:val="00B303A6"/>
    <w:rsid w:val="00B30E01"/>
    <w:rsid w:val="00B31E4C"/>
    <w:rsid w:val="00B406BF"/>
    <w:rsid w:val="00B41D6A"/>
    <w:rsid w:val="00B5310C"/>
    <w:rsid w:val="00B65F8D"/>
    <w:rsid w:val="00B66F49"/>
    <w:rsid w:val="00B732AE"/>
    <w:rsid w:val="00B750CA"/>
    <w:rsid w:val="00B76E42"/>
    <w:rsid w:val="00B82911"/>
    <w:rsid w:val="00B84D04"/>
    <w:rsid w:val="00B86D26"/>
    <w:rsid w:val="00B91957"/>
    <w:rsid w:val="00B91D63"/>
    <w:rsid w:val="00B938A7"/>
    <w:rsid w:val="00BB47EF"/>
    <w:rsid w:val="00BB59D3"/>
    <w:rsid w:val="00BC2AB9"/>
    <w:rsid w:val="00BD12FC"/>
    <w:rsid w:val="00C02547"/>
    <w:rsid w:val="00C108DB"/>
    <w:rsid w:val="00C2173A"/>
    <w:rsid w:val="00C33D3D"/>
    <w:rsid w:val="00C37CD2"/>
    <w:rsid w:val="00C44497"/>
    <w:rsid w:val="00C44D7B"/>
    <w:rsid w:val="00C558D5"/>
    <w:rsid w:val="00C57144"/>
    <w:rsid w:val="00C65DDD"/>
    <w:rsid w:val="00C7191D"/>
    <w:rsid w:val="00C73995"/>
    <w:rsid w:val="00C777E8"/>
    <w:rsid w:val="00C93B02"/>
    <w:rsid w:val="00C95FD9"/>
    <w:rsid w:val="00CA389A"/>
    <w:rsid w:val="00CB16BB"/>
    <w:rsid w:val="00CB363D"/>
    <w:rsid w:val="00CC4EBA"/>
    <w:rsid w:val="00CF0391"/>
    <w:rsid w:val="00CF0568"/>
    <w:rsid w:val="00D0280B"/>
    <w:rsid w:val="00D03AFA"/>
    <w:rsid w:val="00D076AF"/>
    <w:rsid w:val="00D15D3B"/>
    <w:rsid w:val="00D23B40"/>
    <w:rsid w:val="00D343EC"/>
    <w:rsid w:val="00D35624"/>
    <w:rsid w:val="00D43D63"/>
    <w:rsid w:val="00D47013"/>
    <w:rsid w:val="00D52A04"/>
    <w:rsid w:val="00D66190"/>
    <w:rsid w:val="00D7227F"/>
    <w:rsid w:val="00D83C55"/>
    <w:rsid w:val="00D84AD5"/>
    <w:rsid w:val="00DA22A7"/>
    <w:rsid w:val="00DC33C7"/>
    <w:rsid w:val="00DD0906"/>
    <w:rsid w:val="00DD7AC2"/>
    <w:rsid w:val="00DE01C2"/>
    <w:rsid w:val="00DE4207"/>
    <w:rsid w:val="00DF6211"/>
    <w:rsid w:val="00E0735A"/>
    <w:rsid w:val="00E143D9"/>
    <w:rsid w:val="00E336C8"/>
    <w:rsid w:val="00E4275E"/>
    <w:rsid w:val="00E64D12"/>
    <w:rsid w:val="00E718B9"/>
    <w:rsid w:val="00E72073"/>
    <w:rsid w:val="00E72364"/>
    <w:rsid w:val="00E81594"/>
    <w:rsid w:val="00E91999"/>
    <w:rsid w:val="00E93D84"/>
    <w:rsid w:val="00E94394"/>
    <w:rsid w:val="00EA049A"/>
    <w:rsid w:val="00EA5B7C"/>
    <w:rsid w:val="00EA6E6F"/>
    <w:rsid w:val="00ED4FF8"/>
    <w:rsid w:val="00EF297B"/>
    <w:rsid w:val="00F05DD8"/>
    <w:rsid w:val="00F06ED9"/>
    <w:rsid w:val="00F10B6D"/>
    <w:rsid w:val="00F13F7F"/>
    <w:rsid w:val="00F14D0E"/>
    <w:rsid w:val="00F1527A"/>
    <w:rsid w:val="00F202A4"/>
    <w:rsid w:val="00F35941"/>
    <w:rsid w:val="00F428C6"/>
    <w:rsid w:val="00F56BAA"/>
    <w:rsid w:val="00F65030"/>
    <w:rsid w:val="00F7144D"/>
    <w:rsid w:val="00F77C5E"/>
    <w:rsid w:val="00F82120"/>
    <w:rsid w:val="00F90989"/>
    <w:rsid w:val="00F91E2A"/>
    <w:rsid w:val="00F979E9"/>
    <w:rsid w:val="00FA353E"/>
    <w:rsid w:val="00FB39B9"/>
    <w:rsid w:val="00FB4EAF"/>
    <w:rsid w:val="00FB7C2F"/>
    <w:rsid w:val="00FB7DBF"/>
    <w:rsid w:val="00FC6CE2"/>
    <w:rsid w:val="00FD2A7C"/>
    <w:rsid w:val="00FD2AE8"/>
    <w:rsid w:val="00FE2853"/>
    <w:rsid w:val="00FE4F68"/>
    <w:rsid w:val="00FE757C"/>
    <w:rsid w:val="00FF1F77"/>
    <w:rsid w:val="00FF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32FF1"/>
  <w15:docId w15:val="{0D9F02EC-9219-40D9-8AFC-AF4F614A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7191D"/>
    <w:pPr>
      <w:spacing w:after="0" w:line="240" w:lineRule="auto"/>
    </w:pPr>
    <w:rPr>
      <w:rFonts w:ascii="Times New Roman" w:eastAsia="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youthaf0part">
    <w:name w:val="youth.af.0.part"/>
    <w:basedOn w:val="Norml"/>
    <w:rsid w:val="00C7191D"/>
    <w:pPr>
      <w:keepNext/>
      <w:tabs>
        <w:tab w:val="left" w:pos="284"/>
      </w:tabs>
      <w:spacing w:before="80" w:after="60"/>
    </w:pPr>
    <w:rPr>
      <w:rFonts w:ascii="Arial" w:hAnsi="Arial"/>
      <w:b/>
      <w:noProof/>
      <w:sz w:val="24"/>
    </w:rPr>
  </w:style>
  <w:style w:type="paragraph" w:customStyle="1" w:styleId="youthafxdistance">
    <w:name w:val="youth.af.x.distance"/>
    <w:basedOn w:val="Norml"/>
    <w:rsid w:val="00C7191D"/>
    <w:pPr>
      <w:keepNext/>
      <w:tabs>
        <w:tab w:val="left" w:pos="284"/>
      </w:tabs>
      <w:spacing w:before="60" w:after="60"/>
    </w:pPr>
    <w:rPr>
      <w:rFonts w:ascii="Arial" w:hAnsi="Arial"/>
      <w:noProof/>
    </w:rPr>
  </w:style>
  <w:style w:type="paragraph" w:customStyle="1" w:styleId="youthaf2subtopic">
    <w:name w:val="youth.af.2.subtopic"/>
    <w:basedOn w:val="Norml"/>
    <w:rsid w:val="00C7191D"/>
    <w:pPr>
      <w:keepNext/>
      <w:tabs>
        <w:tab w:val="left" w:pos="284"/>
      </w:tabs>
      <w:spacing w:before="80" w:after="60"/>
    </w:pPr>
    <w:rPr>
      <w:rFonts w:ascii="Arial" w:hAnsi="Arial"/>
      <w:b/>
      <w:i/>
      <w:noProof/>
    </w:rPr>
  </w:style>
  <w:style w:type="paragraph" w:customStyle="1" w:styleId="youthaftcomment">
    <w:name w:val="youth.af.t.comment"/>
    <w:basedOn w:val="Norml"/>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iperhivatkozs">
    <w:name w:val="Hyperlink"/>
    <w:basedOn w:val="Bekezdsalapbettpusa"/>
    <w:rsid w:val="00C7191D"/>
    <w:rPr>
      <w:color w:val="0000FF"/>
      <w:u w:val="single"/>
    </w:rPr>
  </w:style>
  <w:style w:type="paragraph" w:styleId="Buborkszveg">
    <w:name w:val="Balloon Text"/>
    <w:basedOn w:val="Norml"/>
    <w:link w:val="BuborkszvegChar"/>
    <w:uiPriority w:val="99"/>
    <w:semiHidden/>
    <w:unhideWhenUsed/>
    <w:rsid w:val="002A26F7"/>
    <w:rPr>
      <w:rFonts w:ascii="Tahoma" w:hAnsi="Tahoma" w:cs="Tahoma"/>
      <w:sz w:val="16"/>
      <w:szCs w:val="16"/>
    </w:rPr>
  </w:style>
  <w:style w:type="character" w:customStyle="1" w:styleId="BuborkszvegChar">
    <w:name w:val="Buborékszöveg Char"/>
    <w:basedOn w:val="Bekezdsalapbettpusa"/>
    <w:link w:val="Buborkszveg"/>
    <w:uiPriority w:val="99"/>
    <w:semiHidden/>
    <w:rsid w:val="002A26F7"/>
    <w:rPr>
      <w:rFonts w:ascii="Tahoma" w:eastAsia="Times New Roman" w:hAnsi="Tahoma" w:cs="Tahoma"/>
      <w:sz w:val="16"/>
      <w:szCs w:val="16"/>
    </w:rPr>
  </w:style>
  <w:style w:type="paragraph" w:styleId="Lbjegyzetszveg">
    <w:name w:val="footnote text"/>
    <w:basedOn w:val="Norml"/>
    <w:link w:val="LbjegyzetszvegChar"/>
    <w:uiPriority w:val="99"/>
    <w:semiHidden/>
    <w:rsid w:val="00E81594"/>
    <w:pPr>
      <w:widowControl w:val="0"/>
      <w:autoSpaceDE w:val="0"/>
      <w:autoSpaceDN w:val="0"/>
      <w:adjustRightInd w:val="0"/>
    </w:pPr>
    <w:rPr>
      <w:lang w:eastAsia="en-GB"/>
    </w:rPr>
  </w:style>
  <w:style w:type="character" w:customStyle="1" w:styleId="LbjegyzetszvegChar">
    <w:name w:val="Lábjegyzetszöveg Char"/>
    <w:basedOn w:val="Bekezdsalapbettpusa"/>
    <w:link w:val="Lbjegyzetszveg"/>
    <w:uiPriority w:val="99"/>
    <w:semiHidden/>
    <w:rsid w:val="00E81594"/>
    <w:rPr>
      <w:rFonts w:ascii="Times New Roman" w:eastAsia="Times New Roman" w:hAnsi="Times New Roman" w:cs="Times New Roman"/>
      <w:sz w:val="20"/>
      <w:szCs w:val="20"/>
      <w:lang w:eastAsia="en-GB"/>
    </w:rPr>
  </w:style>
  <w:style w:type="character" w:styleId="Lbjegyzet-hivatkozs">
    <w:name w:val="footnote reference"/>
    <w:basedOn w:val="Bekezdsalapbettpusa"/>
    <w:uiPriority w:val="99"/>
    <w:semiHidden/>
    <w:rsid w:val="00E81594"/>
    <w:rPr>
      <w:rFonts w:cs="Times New Roman"/>
      <w:vertAlign w:val="superscript"/>
    </w:rPr>
  </w:style>
  <w:style w:type="paragraph" w:styleId="NormlWeb">
    <w:name w:val="Normal (Web)"/>
    <w:basedOn w:val="Norml"/>
    <w:uiPriority w:val="99"/>
    <w:rsid w:val="00E81594"/>
    <w:pPr>
      <w:spacing w:before="100" w:beforeAutospacing="1" w:after="100" w:afterAutospacing="1"/>
    </w:pPr>
    <w:rPr>
      <w:sz w:val="24"/>
      <w:szCs w:val="24"/>
      <w:lang w:eastAsia="en-GB"/>
    </w:rPr>
  </w:style>
  <w:style w:type="character" w:styleId="Kiemels2">
    <w:name w:val="Strong"/>
    <w:basedOn w:val="Bekezdsalapbettpusa"/>
    <w:uiPriority w:val="22"/>
    <w:qFormat/>
    <w:rsid w:val="00E81594"/>
    <w:rPr>
      <w:rFonts w:cs="Times New Roman"/>
      <w:b/>
      <w:bCs/>
    </w:rPr>
  </w:style>
  <w:style w:type="character" w:styleId="Mrltotthiperhivatkozs">
    <w:name w:val="FollowedHyperlink"/>
    <w:basedOn w:val="Bekezdsalapbettpusa"/>
    <w:uiPriority w:val="99"/>
    <w:semiHidden/>
    <w:unhideWhenUsed/>
    <w:rsid w:val="00770CEA"/>
    <w:rPr>
      <w:color w:val="800080" w:themeColor="followedHyperlink"/>
      <w:u w:val="single"/>
    </w:rPr>
  </w:style>
  <w:style w:type="paragraph" w:styleId="Listaszerbekezds">
    <w:name w:val="List Paragraph"/>
    <w:basedOn w:val="Norml"/>
    <w:uiPriority w:val="34"/>
    <w:qFormat/>
    <w:rsid w:val="00D23B40"/>
    <w:pPr>
      <w:ind w:left="720"/>
      <w:contextualSpacing/>
    </w:pPr>
  </w:style>
  <w:style w:type="paragraph" w:styleId="lfej">
    <w:name w:val="header"/>
    <w:basedOn w:val="Norml"/>
    <w:link w:val="lfejChar"/>
    <w:uiPriority w:val="99"/>
    <w:unhideWhenUsed/>
    <w:rsid w:val="00610103"/>
    <w:pPr>
      <w:tabs>
        <w:tab w:val="center" w:pos="4513"/>
        <w:tab w:val="right" w:pos="9026"/>
      </w:tabs>
    </w:pPr>
  </w:style>
  <w:style w:type="character" w:customStyle="1" w:styleId="lfejChar">
    <w:name w:val="Élőfej Char"/>
    <w:basedOn w:val="Bekezdsalapbettpusa"/>
    <w:link w:val="lfej"/>
    <w:uiPriority w:val="99"/>
    <w:rsid w:val="00610103"/>
    <w:rPr>
      <w:rFonts w:ascii="Times New Roman" w:eastAsia="Times New Roman" w:hAnsi="Times New Roman" w:cs="Times New Roman"/>
      <w:sz w:val="20"/>
      <w:szCs w:val="20"/>
    </w:rPr>
  </w:style>
  <w:style w:type="paragraph" w:styleId="llb">
    <w:name w:val="footer"/>
    <w:basedOn w:val="Norml"/>
    <w:link w:val="llbChar"/>
    <w:uiPriority w:val="99"/>
    <w:unhideWhenUsed/>
    <w:rsid w:val="00610103"/>
    <w:pPr>
      <w:tabs>
        <w:tab w:val="center" w:pos="4513"/>
        <w:tab w:val="right" w:pos="9026"/>
      </w:tabs>
    </w:pPr>
  </w:style>
  <w:style w:type="character" w:customStyle="1" w:styleId="llbChar">
    <w:name w:val="Élőláb Char"/>
    <w:basedOn w:val="Bekezdsalapbettpusa"/>
    <w:link w:val="llb"/>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Bekezdsalapbettpusa"/>
    <w:rsid w:val="00927012"/>
  </w:style>
  <w:style w:type="character" w:customStyle="1" w:styleId="hps">
    <w:name w:val="hps"/>
    <w:basedOn w:val="Bekezdsalapbettpusa"/>
    <w:rsid w:val="00927012"/>
  </w:style>
  <w:style w:type="paragraph" w:styleId="Nincstrkz">
    <w:name w:val="No Spacing"/>
    <w:uiPriority w:val="1"/>
    <w:qFormat/>
    <w:rsid w:val="003636C8"/>
    <w:pPr>
      <w:spacing w:after="0" w:line="240" w:lineRule="auto"/>
    </w:pPr>
    <w:rPr>
      <w:rFonts w:ascii="Times New Roman" w:eastAsia="Times New Roman" w:hAnsi="Times New Roman" w:cs="Times New Roman"/>
      <w:sz w:val="20"/>
      <w:szCs w:val="20"/>
    </w:rPr>
  </w:style>
  <w:style w:type="character" w:styleId="Kiemels">
    <w:name w:val="Emphasis"/>
    <w:basedOn w:val="Bekezdsalapbettpusa"/>
    <w:uiPriority w:val="20"/>
    <w:qFormat/>
    <w:rsid w:val="00A31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0997">
      <w:bodyDiv w:val="1"/>
      <w:marLeft w:val="0"/>
      <w:marRight w:val="0"/>
      <w:marTop w:val="0"/>
      <w:marBottom w:val="0"/>
      <w:divBdr>
        <w:top w:val="none" w:sz="0" w:space="0" w:color="auto"/>
        <w:left w:val="none" w:sz="0" w:space="0" w:color="auto"/>
        <w:bottom w:val="none" w:sz="0" w:space="0" w:color="auto"/>
        <w:right w:val="none" w:sz="0" w:space="0" w:color="auto"/>
      </w:divBdr>
    </w:div>
    <w:div w:id="256602178">
      <w:bodyDiv w:val="1"/>
      <w:marLeft w:val="0"/>
      <w:marRight w:val="0"/>
      <w:marTop w:val="0"/>
      <w:marBottom w:val="0"/>
      <w:divBdr>
        <w:top w:val="none" w:sz="0" w:space="0" w:color="auto"/>
        <w:left w:val="none" w:sz="0" w:space="0" w:color="auto"/>
        <w:bottom w:val="none" w:sz="0" w:space="0" w:color="auto"/>
        <w:right w:val="none" w:sz="0" w:space="0" w:color="auto"/>
      </w:divBdr>
    </w:div>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655886460">
      <w:bodyDiv w:val="1"/>
      <w:marLeft w:val="0"/>
      <w:marRight w:val="0"/>
      <w:marTop w:val="0"/>
      <w:marBottom w:val="0"/>
      <w:divBdr>
        <w:top w:val="none" w:sz="0" w:space="0" w:color="auto"/>
        <w:left w:val="none" w:sz="0" w:space="0" w:color="auto"/>
        <w:bottom w:val="none" w:sz="0" w:space="0" w:color="auto"/>
        <w:right w:val="none" w:sz="0" w:space="0" w:color="auto"/>
      </w:divBdr>
      <w:divsChild>
        <w:div w:id="459568858">
          <w:marLeft w:val="0"/>
          <w:marRight w:val="0"/>
          <w:marTop w:val="0"/>
          <w:marBottom w:val="0"/>
          <w:divBdr>
            <w:top w:val="none" w:sz="0" w:space="0" w:color="auto"/>
            <w:left w:val="none" w:sz="0" w:space="0" w:color="auto"/>
            <w:bottom w:val="none" w:sz="0" w:space="0" w:color="auto"/>
            <w:right w:val="none" w:sz="0" w:space="0" w:color="auto"/>
          </w:divBdr>
          <w:divsChild>
            <w:div w:id="2028286793">
              <w:marLeft w:val="0"/>
              <w:marRight w:val="0"/>
              <w:marTop w:val="0"/>
              <w:marBottom w:val="0"/>
              <w:divBdr>
                <w:top w:val="none" w:sz="0" w:space="0" w:color="auto"/>
                <w:left w:val="none" w:sz="0" w:space="0" w:color="auto"/>
                <w:bottom w:val="none" w:sz="0" w:space="0" w:color="auto"/>
                <w:right w:val="none" w:sz="0" w:space="0" w:color="auto"/>
              </w:divBdr>
              <w:divsChild>
                <w:div w:id="415251840">
                  <w:marLeft w:val="0"/>
                  <w:marRight w:val="0"/>
                  <w:marTop w:val="0"/>
                  <w:marBottom w:val="0"/>
                  <w:divBdr>
                    <w:top w:val="none" w:sz="0" w:space="0" w:color="auto"/>
                    <w:left w:val="none" w:sz="0" w:space="0" w:color="auto"/>
                    <w:bottom w:val="none" w:sz="0" w:space="0" w:color="auto"/>
                    <w:right w:val="none" w:sz="0" w:space="0" w:color="auto"/>
                  </w:divBdr>
                  <w:divsChild>
                    <w:div w:id="1802765209">
                      <w:marLeft w:val="0"/>
                      <w:marRight w:val="0"/>
                      <w:marTop w:val="0"/>
                      <w:marBottom w:val="0"/>
                      <w:divBdr>
                        <w:top w:val="none" w:sz="0" w:space="0" w:color="auto"/>
                        <w:left w:val="none" w:sz="0" w:space="0" w:color="auto"/>
                        <w:bottom w:val="none" w:sz="0" w:space="0" w:color="auto"/>
                        <w:right w:val="none" w:sz="0" w:space="0" w:color="auto"/>
                      </w:divBdr>
                      <w:divsChild>
                        <w:div w:id="582879739">
                          <w:marLeft w:val="0"/>
                          <w:marRight w:val="0"/>
                          <w:marTop w:val="0"/>
                          <w:marBottom w:val="0"/>
                          <w:divBdr>
                            <w:top w:val="none" w:sz="0" w:space="0" w:color="auto"/>
                            <w:left w:val="none" w:sz="0" w:space="0" w:color="auto"/>
                            <w:bottom w:val="none" w:sz="0" w:space="0" w:color="auto"/>
                            <w:right w:val="none" w:sz="0" w:space="0" w:color="auto"/>
                          </w:divBdr>
                          <w:divsChild>
                            <w:div w:id="1357463354">
                              <w:marLeft w:val="0"/>
                              <w:marRight w:val="0"/>
                              <w:marTop w:val="0"/>
                              <w:marBottom w:val="0"/>
                              <w:divBdr>
                                <w:top w:val="none" w:sz="0" w:space="0" w:color="auto"/>
                                <w:left w:val="none" w:sz="0" w:space="0" w:color="auto"/>
                                <w:bottom w:val="none" w:sz="0" w:space="0" w:color="auto"/>
                                <w:right w:val="none" w:sz="0" w:space="0" w:color="auto"/>
                              </w:divBdr>
                              <w:divsChild>
                                <w:div w:id="1205797640">
                                  <w:marLeft w:val="0"/>
                                  <w:marRight w:val="0"/>
                                  <w:marTop w:val="0"/>
                                  <w:marBottom w:val="0"/>
                                  <w:divBdr>
                                    <w:top w:val="none" w:sz="0" w:space="0" w:color="auto"/>
                                    <w:left w:val="none" w:sz="0" w:space="0" w:color="auto"/>
                                    <w:bottom w:val="none" w:sz="0" w:space="0" w:color="auto"/>
                                    <w:right w:val="none" w:sz="0" w:space="0" w:color="auto"/>
                                  </w:divBdr>
                                  <w:divsChild>
                                    <w:div w:id="2009169557">
                                      <w:marLeft w:val="0"/>
                                      <w:marRight w:val="0"/>
                                      <w:marTop w:val="0"/>
                                      <w:marBottom w:val="0"/>
                                      <w:divBdr>
                                        <w:top w:val="none" w:sz="0" w:space="0" w:color="auto"/>
                                        <w:left w:val="none" w:sz="0" w:space="0" w:color="auto"/>
                                        <w:bottom w:val="none" w:sz="0" w:space="0" w:color="auto"/>
                                        <w:right w:val="none" w:sz="0" w:space="0" w:color="auto"/>
                                      </w:divBdr>
                                      <w:divsChild>
                                        <w:div w:id="1304849862">
                                          <w:marLeft w:val="0"/>
                                          <w:marRight w:val="0"/>
                                          <w:marTop w:val="0"/>
                                          <w:marBottom w:val="0"/>
                                          <w:divBdr>
                                            <w:top w:val="none" w:sz="0" w:space="0" w:color="auto"/>
                                            <w:left w:val="none" w:sz="0" w:space="0" w:color="auto"/>
                                            <w:bottom w:val="none" w:sz="0" w:space="0" w:color="auto"/>
                                            <w:right w:val="none" w:sz="0" w:space="0" w:color="auto"/>
                                          </w:divBdr>
                                          <w:divsChild>
                                            <w:div w:id="1021393896">
                                              <w:marLeft w:val="0"/>
                                              <w:marRight w:val="0"/>
                                              <w:marTop w:val="0"/>
                                              <w:marBottom w:val="0"/>
                                              <w:divBdr>
                                                <w:top w:val="single" w:sz="6" w:space="0" w:color="F5F5F5"/>
                                                <w:left w:val="single" w:sz="6" w:space="0" w:color="F5F5F5"/>
                                                <w:bottom w:val="single" w:sz="6" w:space="0" w:color="F5F5F5"/>
                                                <w:right w:val="single" w:sz="6" w:space="0" w:color="F5F5F5"/>
                                              </w:divBdr>
                                              <w:divsChild>
                                                <w:div w:id="141388407">
                                                  <w:marLeft w:val="0"/>
                                                  <w:marRight w:val="0"/>
                                                  <w:marTop w:val="0"/>
                                                  <w:marBottom w:val="0"/>
                                                  <w:divBdr>
                                                    <w:top w:val="none" w:sz="0" w:space="0" w:color="auto"/>
                                                    <w:left w:val="none" w:sz="0" w:space="0" w:color="auto"/>
                                                    <w:bottom w:val="none" w:sz="0" w:space="0" w:color="auto"/>
                                                    <w:right w:val="none" w:sz="0" w:space="0" w:color="auto"/>
                                                  </w:divBdr>
                                                  <w:divsChild>
                                                    <w:div w:id="1045645697">
                                                      <w:marLeft w:val="0"/>
                                                      <w:marRight w:val="0"/>
                                                      <w:marTop w:val="0"/>
                                                      <w:marBottom w:val="0"/>
                                                      <w:divBdr>
                                                        <w:top w:val="none" w:sz="0" w:space="0" w:color="auto"/>
                                                        <w:left w:val="none" w:sz="0" w:space="0" w:color="auto"/>
                                                        <w:bottom w:val="none" w:sz="0" w:space="0" w:color="auto"/>
                                                        <w:right w:val="none" w:sz="0" w:space="0" w:color="auto"/>
                                                      </w:divBdr>
                                                    </w:div>
                                                  </w:divsChild>
                                                </w:div>
                                                <w:div w:id="354230192">
                                                  <w:marLeft w:val="0"/>
                                                  <w:marRight w:val="0"/>
                                                  <w:marTop w:val="0"/>
                                                  <w:marBottom w:val="0"/>
                                                  <w:divBdr>
                                                    <w:top w:val="none" w:sz="0" w:space="0" w:color="auto"/>
                                                    <w:left w:val="none" w:sz="0" w:space="0" w:color="auto"/>
                                                    <w:bottom w:val="none" w:sz="0" w:space="0" w:color="auto"/>
                                                    <w:right w:val="none" w:sz="0" w:space="0" w:color="auto"/>
                                                  </w:divBdr>
                                                  <w:divsChild>
                                                    <w:div w:id="566189854">
                                                      <w:marLeft w:val="0"/>
                                                      <w:marRight w:val="0"/>
                                                      <w:marTop w:val="0"/>
                                                      <w:marBottom w:val="0"/>
                                                      <w:divBdr>
                                                        <w:top w:val="none" w:sz="0" w:space="0" w:color="auto"/>
                                                        <w:left w:val="none" w:sz="0" w:space="0" w:color="auto"/>
                                                        <w:bottom w:val="none" w:sz="0" w:space="0" w:color="auto"/>
                                                        <w:right w:val="none" w:sz="0" w:space="0" w:color="auto"/>
                                                      </w:divBdr>
                                                      <w:divsChild>
                                                        <w:div w:id="149295329">
                                                          <w:marLeft w:val="0"/>
                                                          <w:marRight w:val="0"/>
                                                          <w:marTop w:val="0"/>
                                                          <w:marBottom w:val="0"/>
                                                          <w:divBdr>
                                                            <w:top w:val="none" w:sz="0" w:space="0" w:color="auto"/>
                                                            <w:left w:val="none" w:sz="0" w:space="0" w:color="auto"/>
                                                            <w:bottom w:val="none" w:sz="0" w:space="0" w:color="auto"/>
                                                            <w:right w:val="none" w:sz="0" w:space="0" w:color="auto"/>
                                                          </w:divBdr>
                                                        </w:div>
                                                      </w:divsChild>
                                                    </w:div>
                                                    <w:div w:id="1937059226">
                                                      <w:marLeft w:val="0"/>
                                                      <w:marRight w:val="0"/>
                                                      <w:marTop w:val="0"/>
                                                      <w:marBottom w:val="0"/>
                                                      <w:divBdr>
                                                        <w:top w:val="none" w:sz="0" w:space="0" w:color="auto"/>
                                                        <w:left w:val="none" w:sz="0" w:space="0" w:color="auto"/>
                                                        <w:bottom w:val="none" w:sz="0" w:space="0" w:color="auto"/>
                                                        <w:right w:val="none" w:sz="0" w:space="0" w:color="auto"/>
                                                      </w:divBdr>
                                                      <w:divsChild>
                                                        <w:div w:id="67446104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5B4A9-967A-4BCD-A9E6-A1B1B4F0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742</Words>
  <Characters>5121</Characters>
  <Application>Microsoft Office Word</Application>
  <DocSecurity>0</DocSecurity>
  <Lines>42</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 - EACEA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mondicl</dc:creator>
  <cp:lastModifiedBy>Windows-felhasználó</cp:lastModifiedBy>
  <cp:revision>14</cp:revision>
  <cp:lastPrinted>2014-09-30T09:42:00Z</cp:lastPrinted>
  <dcterms:created xsi:type="dcterms:W3CDTF">2019-07-10T10:19:00Z</dcterms:created>
  <dcterms:modified xsi:type="dcterms:W3CDTF">2019-07-16T10:09:00Z</dcterms:modified>
</cp:coreProperties>
</file>