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C7EE" w14:textId="77777777" w:rsidR="00664325" w:rsidRDefault="003A4086"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 w14:paraId="5B1ED824" w14:textId="77777777" w:rsidR="00664325" w:rsidRDefault="003A4086"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 w:rsidRPr="00D10248"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(sau domiciliu</w:t>
      </w:r>
      <w:r w:rsidR="00D10248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 xml:space="preserve">, dacă observațiile se transmit pe adresa </w:t>
      </w:r>
      <w:r w:rsidR="00C50EDE"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ORAȘ SĂCUENI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)</w:t>
      </w:r>
    </w:p>
    <w:p w14:paraId="4956BF62" w14:textId="77777777" w:rsidR="00664325" w:rsidRDefault="003A4086">
      <w:pPr>
        <w:spacing w:after="0"/>
        <w:jc w:val="both"/>
        <w:rPr>
          <w:rFonts w:ascii="Arial Narrow" w:hAnsi="Arial Narrow" w:cstheme="minorHAnsi"/>
          <w:bCs/>
          <w:i/>
          <w:color w:val="FF0000"/>
          <w:lang w:val="ro-RO"/>
        </w:rPr>
      </w:pPr>
      <w:r w:rsidRPr="00D10248"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 w14:paraId="1FF8F86E" w14:textId="77777777" w:rsidR="00C50EDE" w:rsidRDefault="00C50EDE">
      <w:pPr>
        <w:spacing w:after="0"/>
        <w:jc w:val="both"/>
        <w:rPr>
          <w:rFonts w:ascii="Arial Narrow" w:hAnsi="Arial Narrow" w:cstheme="minorHAnsi"/>
          <w:bCs/>
          <w:i/>
          <w:color w:val="FF0000"/>
          <w:lang w:val="ro-RO"/>
        </w:rPr>
      </w:pPr>
    </w:p>
    <w:p w14:paraId="2D5F6808" w14:textId="77777777" w:rsidR="00C50EDE" w:rsidRPr="00D10248" w:rsidRDefault="00C50EDE"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</w:p>
    <w:p w14:paraId="4026CD1A" w14:textId="77777777" w:rsidR="00C50EDE" w:rsidRDefault="00C50EDE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2B974240" w14:textId="7D1D2F19" w:rsidR="00664325" w:rsidRPr="00AA3B40" w:rsidRDefault="003A4086"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AA3B40">
        <w:rPr>
          <w:rFonts w:ascii="Arial Narrow" w:hAnsi="Arial Narrow"/>
          <w:b/>
          <w:bCs/>
          <w:sz w:val="24"/>
          <w:szCs w:val="24"/>
          <w:lang w:val="ro-RO"/>
        </w:rPr>
        <w:t xml:space="preserve">Observații la </w:t>
      </w:r>
      <w:r w:rsidR="00AA3B40" w:rsidRPr="00AA3B40">
        <w:rPr>
          <w:rFonts w:ascii="Arial Narrow" w:hAnsi="Arial Narrow"/>
          <w:b/>
          <w:bCs/>
          <w:sz w:val="24"/>
          <w:szCs w:val="24"/>
          <w:lang w:val="ro-RO"/>
        </w:rPr>
        <w:t>Plan</w:t>
      </w:r>
      <w:r w:rsidR="00AA3B40" w:rsidRPr="00AA3B40">
        <w:rPr>
          <w:rFonts w:ascii="Arial Narrow" w:hAnsi="Arial Narrow"/>
          <w:b/>
          <w:bCs/>
          <w:sz w:val="24"/>
          <w:szCs w:val="24"/>
          <w:lang w:val="ro-RO"/>
        </w:rPr>
        <w:t>ul</w:t>
      </w:r>
      <w:r w:rsidR="00AA3B40" w:rsidRPr="00AA3B40">
        <w:rPr>
          <w:rFonts w:ascii="Arial Narrow" w:hAnsi="Arial Narrow"/>
          <w:b/>
          <w:bCs/>
          <w:sz w:val="24"/>
          <w:szCs w:val="24"/>
          <w:lang w:val="ro-RO"/>
        </w:rPr>
        <w:t xml:space="preserve"> de mobilitate urbană durabilă a Orașului Săcueni</w:t>
      </w:r>
    </w:p>
    <w:p w14:paraId="64D568FD" w14:textId="77777777" w:rsidR="00664325" w:rsidRPr="00AA3B40" w:rsidRDefault="00664325">
      <w:pPr>
        <w:spacing w:after="0"/>
        <w:ind w:firstLineChars="950" w:firstLine="2289"/>
        <w:jc w:val="both"/>
        <w:rPr>
          <w:rFonts w:ascii="Arial Narrow" w:hAnsi="Arial Narrow"/>
          <w:b/>
          <w:bCs/>
          <w:sz w:val="24"/>
          <w:szCs w:val="24"/>
          <w:lang w:val="ro-RO"/>
        </w:rPr>
      </w:pPr>
    </w:p>
    <w:p w14:paraId="6A29A6A5" w14:textId="77777777" w:rsidR="00C50EDE" w:rsidRDefault="00C50EDE">
      <w:pPr>
        <w:spacing w:after="0"/>
        <w:ind w:firstLineChars="950" w:firstLine="2280"/>
        <w:jc w:val="both"/>
        <w:rPr>
          <w:rFonts w:ascii="Arial Narrow" w:hAnsi="Arial Narrow"/>
          <w:bCs/>
          <w:sz w:val="24"/>
          <w:szCs w:val="24"/>
          <w:lang w:val="ro-RO"/>
        </w:rPr>
      </w:pPr>
    </w:p>
    <w:tbl>
      <w:tblPr>
        <w:tblStyle w:val="TableGrid"/>
        <w:tblW w:w="14991" w:type="dxa"/>
        <w:tblLayout w:type="fixed"/>
        <w:tblLook w:val="04A0" w:firstRow="1" w:lastRow="0" w:firstColumn="1" w:lastColumn="0" w:noHBand="0" w:noVBand="1"/>
      </w:tblPr>
      <w:tblGrid>
        <w:gridCol w:w="5070"/>
        <w:gridCol w:w="4961"/>
        <w:gridCol w:w="4960"/>
      </w:tblGrid>
      <w:tr w:rsidR="00664325" w14:paraId="2707ABEB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5AEB07FE" w14:textId="6FACAFB0" w:rsidR="00664325" w:rsidRDefault="00AA3B40" w:rsidP="0077226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Plan de mobilitate urbană durabilă a Orașului Săcueni</w:t>
            </w:r>
          </w:p>
        </w:tc>
        <w:tc>
          <w:tcPr>
            <w:tcW w:w="4961" w:type="dxa"/>
            <w:vAlign w:val="center"/>
          </w:tcPr>
          <w:p w14:paraId="059E8560" w14:textId="77777777"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 w14:paraId="2D6F6F25" w14:textId="77777777" w:rsidR="00664325" w:rsidRDefault="003A4086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 w:rsidR="00664325" w14:paraId="0C7E94F7" w14:textId="77777777" w:rsidTr="00D10248">
        <w:trPr>
          <w:trHeight w:val="567"/>
        </w:trPr>
        <w:tc>
          <w:tcPr>
            <w:tcW w:w="5070" w:type="dxa"/>
            <w:vAlign w:val="center"/>
          </w:tcPr>
          <w:p w14:paraId="4474638D" w14:textId="108DA462" w:rsidR="00664325" w:rsidRDefault="00AA3B40" w:rsidP="00AA3B40">
            <w:pPr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 w:rsidRPr="00AA3B40">
              <w:rPr>
                <w:rFonts w:ascii="Arial Narrow" w:hAnsi="Arial Narrow"/>
                <w:bCs/>
                <w:sz w:val="24"/>
                <w:szCs w:val="24"/>
                <w:lang w:val="ro-RO"/>
              </w:rPr>
              <w:t>Planul de mobilitate urbană durabilă a Orașului Săcueni este un document strategic și un instrument de politică de dezvoltare, complementar PUG, ce folosește un model de transport și are drept scop îmbunătățirea mobilității și buna integrare a diferitelor moduri de transport</w:t>
            </w:r>
          </w:p>
        </w:tc>
        <w:tc>
          <w:tcPr>
            <w:tcW w:w="4961" w:type="dxa"/>
            <w:vAlign w:val="center"/>
          </w:tcPr>
          <w:p w14:paraId="401BE999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 w14:paraId="09DD5E7D" w14:textId="77777777" w:rsidR="00664325" w:rsidRDefault="00664325" w:rsidP="00D10248">
            <w:pPr>
              <w:spacing w:after="0" w:line="240" w:lineRule="auto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 w14:paraId="6F257A01" w14:textId="77777777" w:rsidR="00664325" w:rsidRDefault="00664325"/>
    <w:sectPr w:rsidR="00664325" w:rsidSect="00D10248">
      <w:pgSz w:w="16838" w:h="11906" w:orient="landscape"/>
      <w:pgMar w:top="1021" w:right="680" w:bottom="96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BC7600D"/>
    <w:rsid w:val="003A4086"/>
    <w:rsid w:val="004F6652"/>
    <w:rsid w:val="00664325"/>
    <w:rsid w:val="00772268"/>
    <w:rsid w:val="00AA3B40"/>
    <w:rsid w:val="00C50EDE"/>
    <w:rsid w:val="00D10248"/>
    <w:rsid w:val="00FF4A8B"/>
    <w:rsid w:val="5BC7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CCC63"/>
  <w15:docId w15:val="{027CC2D1-256D-4B88-B443-7FF9C081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325"/>
    <w:rPr>
      <w:lang w:val="en-US" w:eastAsia="zh-CN"/>
    </w:rPr>
  </w:style>
  <w:style w:type="paragraph" w:styleId="Heading3">
    <w:name w:val="heading 3"/>
    <w:basedOn w:val="Normal"/>
    <w:link w:val="Heading3Char"/>
    <w:uiPriority w:val="1"/>
    <w:qFormat/>
    <w:rsid w:val="00D10248"/>
    <w:pPr>
      <w:widowControl w:val="0"/>
      <w:spacing w:after="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6643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D10248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ListParagraph">
    <w:name w:val="List Paragraph"/>
    <w:basedOn w:val="Normal"/>
    <w:uiPriority w:val="34"/>
    <w:qFormat/>
    <w:rsid w:val="00772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535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Emilia</cp:lastModifiedBy>
  <cp:revision>2</cp:revision>
  <dcterms:created xsi:type="dcterms:W3CDTF">2022-07-22T06:51:00Z</dcterms:created>
  <dcterms:modified xsi:type="dcterms:W3CDTF">2022-07-22T06:51:00Z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